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0256B" w:rsidRDefault="00B0256B">
      <w:pPr>
        <w:pStyle w:val="Standard"/>
        <w:spacing w:after="0" w:line="240" w:lineRule="auto"/>
        <w:jc w:val="right"/>
      </w:pPr>
      <w:bookmarkStart w:id="0" w:name="_GoBack"/>
      <w:bookmarkEnd w:id="0"/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  <w:r>
        <w:rPr>
          <w:b/>
        </w:rPr>
        <w:t>БРЯНСКАЯ ОБЛАСТЬ</w:t>
      </w: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tabs>
          <w:tab w:val="left" w:pos="7826"/>
        </w:tabs>
        <w:spacing w:after="0" w:line="240" w:lineRule="auto"/>
        <w:rPr>
          <w:b/>
        </w:rPr>
      </w:pPr>
      <w:r>
        <w:rPr>
          <w:b/>
        </w:rPr>
        <w:tab/>
      </w: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ДОКЛАД </w:t>
      </w:r>
    </w:p>
    <w:p w:rsidR="00B0256B" w:rsidRDefault="00B0256B">
      <w:pPr>
        <w:pStyle w:val="Standard"/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 ДЕЯТЕЛЬНОСТИ</w:t>
      </w:r>
      <w:r w:rsidR="00AE50E0">
        <w:rPr>
          <w:b/>
          <w:sz w:val="40"/>
          <w:szCs w:val="40"/>
        </w:rPr>
        <w:t xml:space="preserve"> В </w:t>
      </w:r>
      <w:r>
        <w:rPr>
          <w:b/>
          <w:sz w:val="40"/>
          <w:szCs w:val="40"/>
        </w:rPr>
        <w:t xml:space="preserve">ОБЛАСТИ ПРОТИВОДЕЙСТВИЯ КОРРУПЦИИ </w:t>
      </w:r>
    </w:p>
    <w:p w:rsidR="00B0256B" w:rsidRDefault="00B0256B">
      <w:pPr>
        <w:pStyle w:val="Standard"/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В БРЯНСКОЙ ОБЛАСТИ</w:t>
      </w: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  <w:r>
        <w:rPr>
          <w:b/>
          <w:sz w:val="40"/>
          <w:szCs w:val="40"/>
        </w:rPr>
        <w:t>В 2023 ГОДУ</w:t>
      </w: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  <w:r>
        <w:rPr>
          <w:rFonts w:eastAsia="Times New Roman"/>
          <w:b/>
        </w:rPr>
        <w:t xml:space="preserve"> </w:t>
      </w: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  <w:r>
        <w:rPr>
          <w:b/>
        </w:rPr>
        <w:t>г. Брянск</w:t>
      </w:r>
    </w:p>
    <w:p w:rsidR="00B0256B" w:rsidRDefault="00B0256B">
      <w:pPr>
        <w:pStyle w:val="Standard"/>
        <w:spacing w:after="0" w:line="240" w:lineRule="auto"/>
        <w:jc w:val="center"/>
        <w:rPr>
          <w:b/>
        </w:rPr>
      </w:pPr>
    </w:p>
    <w:p w:rsidR="00B0256B" w:rsidRDefault="00B0256B">
      <w:pPr>
        <w:ind w:firstLine="709"/>
        <w:jc w:val="both"/>
        <w:rPr>
          <w:b/>
          <w:sz w:val="28"/>
        </w:rPr>
      </w:pPr>
    </w:p>
    <w:p w:rsidR="00B0256B" w:rsidRDefault="00B0256B">
      <w:pPr>
        <w:ind w:firstLine="709"/>
        <w:jc w:val="both"/>
        <w:rPr>
          <w:b/>
          <w:sz w:val="28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  <w:r>
        <w:rPr>
          <w:sz w:val="28"/>
        </w:rPr>
        <w:t>Доклад о деятельности</w:t>
      </w:r>
      <w:r w:rsidR="00AE50E0">
        <w:rPr>
          <w:sz w:val="28"/>
        </w:rPr>
        <w:t xml:space="preserve"> в </w:t>
      </w:r>
      <w:r>
        <w:rPr>
          <w:sz w:val="28"/>
        </w:rPr>
        <w:t>области противодействия коррупции</w:t>
      </w:r>
      <w:r w:rsidR="00AE50E0">
        <w:rPr>
          <w:sz w:val="28"/>
        </w:rPr>
        <w:t xml:space="preserve"> в </w:t>
      </w:r>
      <w:r>
        <w:rPr>
          <w:sz w:val="28"/>
        </w:rPr>
        <w:t>Брянской области</w:t>
      </w:r>
      <w:r w:rsidR="00AE50E0">
        <w:rPr>
          <w:sz w:val="28"/>
        </w:rPr>
        <w:t xml:space="preserve"> в </w:t>
      </w:r>
      <w:r>
        <w:rPr>
          <w:sz w:val="28"/>
        </w:rPr>
        <w:t>2023 году подготовлен управлением по профилактике коррупционных и иных правонарушений администрации Губернатора Брянской области и Правительства Брянской области</w:t>
      </w:r>
      <w:r w:rsidR="00AE50E0">
        <w:rPr>
          <w:sz w:val="28"/>
        </w:rPr>
        <w:t xml:space="preserve"> в </w:t>
      </w:r>
      <w:r>
        <w:rPr>
          <w:sz w:val="28"/>
        </w:rPr>
        <w:t>соответствии сЗаконом Брянской области от 11 июля 2007 года № 105-З «О противодействии коррупции</w:t>
      </w:r>
      <w:r w:rsidR="00AE50E0">
        <w:rPr>
          <w:sz w:val="28"/>
        </w:rPr>
        <w:t xml:space="preserve"> в </w:t>
      </w:r>
      <w:r>
        <w:rPr>
          <w:sz w:val="28"/>
        </w:rPr>
        <w:t>Брянской области», Положением о комиссии при Губернаторе Брянской области по координации работы по противодействию коррупции</w:t>
      </w:r>
      <w:r w:rsidR="00AE50E0">
        <w:rPr>
          <w:sz w:val="28"/>
        </w:rPr>
        <w:t xml:space="preserve"> в </w:t>
      </w:r>
      <w:r>
        <w:rPr>
          <w:sz w:val="28"/>
        </w:rPr>
        <w:t>Брянской области, утвержденным указом Губернатора Брянской области от 12 января 2016 года № 1, с использованием отчетов о реализации мер по противодействию коррупции, представленных органами государственной власти Брянской области, иными государственными органами Брянской области, органами местного самоуправления, анализа нормативных правовых актов Российской Федерации и Брянской области, материалов комиссии при Губернаторе Брянской области по координации работы по противодействию коррупции</w:t>
      </w:r>
      <w:r w:rsidR="00AE50E0">
        <w:rPr>
          <w:sz w:val="28"/>
        </w:rPr>
        <w:t xml:space="preserve"> в </w:t>
      </w:r>
      <w:r>
        <w:rPr>
          <w:sz w:val="28"/>
        </w:rPr>
        <w:t>Брянской области, информации и результатов деятельности правоохранительных органов на территории Брянской области, а также с использованием материалов открытых информационных ресурсов,</w:t>
      </w:r>
      <w:r w:rsidR="00AE50E0">
        <w:rPr>
          <w:sz w:val="28"/>
        </w:rPr>
        <w:t xml:space="preserve"> в </w:t>
      </w:r>
      <w:r>
        <w:rPr>
          <w:sz w:val="28"/>
        </w:rPr>
        <w:t>том числе информационно-телекоммуникационной сети «Интернет».</w:t>
      </w: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  <w:highlight w:val="yellow"/>
        </w:rPr>
      </w:pPr>
    </w:p>
    <w:p w:rsidR="00B0256B" w:rsidRDefault="00B0256B">
      <w:pPr>
        <w:ind w:firstLine="709"/>
        <w:jc w:val="both"/>
        <w:rPr>
          <w:sz w:val="28"/>
        </w:rPr>
      </w:pPr>
      <w:r>
        <w:rPr>
          <w:b/>
          <w:bCs/>
          <w:sz w:val="28"/>
        </w:rPr>
        <w:t>СОДЕРЖАНИЕ</w:t>
      </w:r>
    </w:p>
    <w:p w:rsidR="00B0256B" w:rsidRDefault="00B0256B">
      <w:pPr>
        <w:ind w:firstLine="709"/>
        <w:jc w:val="both"/>
        <w:rPr>
          <w:sz w:val="28"/>
        </w:rPr>
      </w:pPr>
    </w:p>
    <w:p w:rsidR="00B0256B" w:rsidRDefault="00B0256B">
      <w:pPr>
        <w:ind w:firstLine="709"/>
        <w:jc w:val="both"/>
        <w:rPr>
          <w:sz w:val="28"/>
        </w:rPr>
      </w:pPr>
      <w:r>
        <w:rPr>
          <w:b/>
          <w:bCs/>
          <w:sz w:val="28"/>
        </w:rPr>
        <w:t>I. Нормативно-правовое обеспечение противодействия коррупции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sz w:val="28"/>
        </w:rPr>
        <w:t>1.1. Совершенствование правового регулирования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sz w:val="28"/>
        </w:rPr>
        <w:t>антикоррупционной деятельности………………………………....……...4</w:t>
      </w:r>
    </w:p>
    <w:p w:rsidR="00B0256B" w:rsidRDefault="00B0256B">
      <w:pPr>
        <w:ind w:firstLine="709"/>
        <w:jc w:val="both"/>
        <w:rPr>
          <w:b/>
          <w:bCs/>
          <w:sz w:val="28"/>
        </w:rPr>
      </w:pPr>
      <w:r>
        <w:rPr>
          <w:sz w:val="28"/>
        </w:rPr>
        <w:t>1.2. Проведение антикоррупционной экспертизы…..…………..………..6</w:t>
      </w:r>
    </w:p>
    <w:p w:rsidR="00B0256B" w:rsidRDefault="00B0256B">
      <w:pPr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>II. Меры обеспечения противодействия коррупции,</w:t>
      </w:r>
    </w:p>
    <w:p w:rsidR="00B0256B" w:rsidRDefault="00B0256B">
      <w:pPr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>реализуемые специализированными антикоррупционными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b/>
          <w:bCs/>
          <w:sz w:val="28"/>
        </w:rPr>
        <w:t>структурами Брянской области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sz w:val="28"/>
        </w:rPr>
        <w:t>2.1.</w:t>
      </w:r>
      <w:r>
        <w:rPr>
          <w:b/>
          <w:sz w:val="28"/>
        </w:rPr>
        <w:t xml:space="preserve"> </w:t>
      </w:r>
      <w:r>
        <w:rPr>
          <w:sz w:val="28"/>
        </w:rPr>
        <w:t xml:space="preserve">Деятельность комиссии при Губернаторе Брянской области 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sz w:val="28"/>
        </w:rPr>
        <w:t>по координации работы по противодействию коррупции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sz w:val="28"/>
        </w:rPr>
        <w:t>в Брянской области…………………………………………………………8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sz w:val="28"/>
        </w:rPr>
        <w:t>2.2. Деятельность правоохранительных органов по обеспечению</w:t>
      </w:r>
    </w:p>
    <w:p w:rsidR="00B0256B" w:rsidRDefault="00B0256B">
      <w:pPr>
        <w:ind w:firstLine="709"/>
        <w:jc w:val="both"/>
        <w:rPr>
          <w:b/>
          <w:sz w:val="28"/>
        </w:rPr>
      </w:pPr>
      <w:r>
        <w:rPr>
          <w:sz w:val="28"/>
        </w:rPr>
        <w:t>соблюдения антикоррупционного законодательства…………….…..…...9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b/>
          <w:sz w:val="28"/>
        </w:rPr>
        <w:t>III. Реализация антикоррупционных программ</w:t>
      </w:r>
    </w:p>
    <w:p w:rsidR="00B0256B" w:rsidRDefault="00B0256B">
      <w:pPr>
        <w:ind w:left="708" w:firstLine="1"/>
        <w:rPr>
          <w:color w:val="000000"/>
          <w:sz w:val="28"/>
        </w:rPr>
      </w:pPr>
      <w:r>
        <w:rPr>
          <w:sz w:val="28"/>
        </w:rPr>
        <w:t>3.1. Реализация мер по противодействию коррупции</w:t>
      </w:r>
      <w:r w:rsidR="00AE50E0">
        <w:rPr>
          <w:sz w:val="28"/>
        </w:rPr>
        <w:t xml:space="preserve"> в </w:t>
      </w:r>
      <w:r>
        <w:rPr>
          <w:sz w:val="28"/>
        </w:rPr>
        <w:t>органах государственной власти Брянской области, иных государственных органах Брянской области и органах местного самоуправления…………………...…………………..…………………..12</w:t>
      </w:r>
    </w:p>
    <w:p w:rsidR="00B0256B" w:rsidRDefault="00B0256B">
      <w:pPr>
        <w:ind w:firstLine="709"/>
        <w:jc w:val="both"/>
        <w:rPr>
          <w:rStyle w:val="blk"/>
          <w:rFonts w:eastAsia="Times New Roman"/>
          <w:color w:val="000000"/>
          <w:sz w:val="28"/>
          <w:lang w:eastAsia="ru-RU"/>
        </w:rPr>
      </w:pPr>
      <w:r>
        <w:rPr>
          <w:color w:val="000000"/>
          <w:sz w:val="28"/>
        </w:rPr>
        <w:t xml:space="preserve">3.2. Социологическое исследование </w:t>
      </w:r>
      <w:r>
        <w:rPr>
          <w:rStyle w:val="blk"/>
          <w:rFonts w:eastAsia="Times New Roman"/>
          <w:color w:val="000000"/>
          <w:sz w:val="28"/>
          <w:lang w:eastAsia="ru-RU"/>
        </w:rPr>
        <w:t xml:space="preserve">оценки уровня коррупции 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rStyle w:val="blk"/>
          <w:rFonts w:eastAsia="Times New Roman"/>
          <w:color w:val="000000"/>
          <w:sz w:val="28"/>
          <w:lang w:eastAsia="ru-RU"/>
        </w:rPr>
        <w:t xml:space="preserve">в Брянской области </w:t>
      </w:r>
      <w:r>
        <w:rPr>
          <w:color w:val="000000"/>
          <w:sz w:val="28"/>
        </w:rPr>
        <w:t>………………………………………………………17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sz w:val="28"/>
        </w:rPr>
        <w:t>3.3. Антикоррупционное обучение государственных гражданских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sz w:val="28"/>
        </w:rPr>
        <w:t>служащих, муниципальных служащих…………….….…….....……......21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sz w:val="28"/>
        </w:rPr>
        <w:t>3.4. Взаимодействие с институтами гражданского общества,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sz w:val="28"/>
        </w:rPr>
        <w:t>образовательными организациями. Антикоррупционное</w:t>
      </w:r>
    </w:p>
    <w:p w:rsidR="00B0256B" w:rsidRDefault="00B0256B">
      <w:pPr>
        <w:ind w:firstLine="709"/>
        <w:jc w:val="both"/>
        <w:rPr>
          <w:sz w:val="28"/>
          <w:shd w:val="clear" w:color="auto" w:fill="FFFF00"/>
        </w:rPr>
      </w:pPr>
      <w:r>
        <w:rPr>
          <w:sz w:val="28"/>
        </w:rPr>
        <w:t>информирование………………….….……………………………...…….22</w:t>
      </w:r>
    </w:p>
    <w:p w:rsidR="00B0256B" w:rsidRDefault="00B0256B">
      <w:pPr>
        <w:ind w:firstLine="709"/>
        <w:jc w:val="both"/>
        <w:rPr>
          <w:sz w:val="28"/>
          <w:shd w:val="clear" w:color="auto" w:fill="FFFF00"/>
        </w:rPr>
      </w:pPr>
    </w:p>
    <w:p w:rsidR="00B0256B" w:rsidRDefault="00B0256B">
      <w:pPr>
        <w:ind w:firstLine="709"/>
        <w:jc w:val="both"/>
        <w:rPr>
          <w:sz w:val="28"/>
          <w:shd w:val="clear" w:color="auto" w:fill="FFFF00"/>
        </w:rPr>
      </w:pPr>
    </w:p>
    <w:p w:rsidR="00B0256B" w:rsidRDefault="00B0256B">
      <w:pPr>
        <w:ind w:firstLine="709"/>
        <w:jc w:val="both"/>
        <w:rPr>
          <w:sz w:val="28"/>
          <w:shd w:val="clear" w:color="auto" w:fill="FFFF00"/>
        </w:rPr>
      </w:pPr>
    </w:p>
    <w:p w:rsidR="00B0256B" w:rsidRDefault="00B0256B">
      <w:pPr>
        <w:ind w:firstLine="709"/>
        <w:jc w:val="both"/>
        <w:rPr>
          <w:sz w:val="28"/>
          <w:shd w:val="clear" w:color="auto" w:fill="FFFF00"/>
        </w:rPr>
      </w:pPr>
    </w:p>
    <w:p w:rsidR="00B0256B" w:rsidRDefault="00B0256B">
      <w:pPr>
        <w:ind w:firstLine="709"/>
        <w:jc w:val="both"/>
        <w:rPr>
          <w:sz w:val="28"/>
          <w:shd w:val="clear" w:color="auto" w:fill="FFFF00"/>
        </w:rPr>
      </w:pPr>
    </w:p>
    <w:p w:rsidR="00B0256B" w:rsidRDefault="00B0256B">
      <w:pPr>
        <w:ind w:firstLine="709"/>
        <w:jc w:val="both"/>
        <w:rPr>
          <w:sz w:val="28"/>
          <w:shd w:val="clear" w:color="auto" w:fill="FFFF00"/>
        </w:rPr>
      </w:pPr>
    </w:p>
    <w:p w:rsidR="00B0256B" w:rsidRDefault="00B0256B">
      <w:pPr>
        <w:ind w:firstLine="709"/>
        <w:jc w:val="both"/>
        <w:rPr>
          <w:sz w:val="28"/>
          <w:shd w:val="clear" w:color="auto" w:fill="FFFF00"/>
        </w:rPr>
      </w:pPr>
    </w:p>
    <w:p w:rsidR="00B0256B" w:rsidRDefault="00B0256B">
      <w:pPr>
        <w:ind w:firstLine="709"/>
        <w:jc w:val="both"/>
        <w:rPr>
          <w:sz w:val="28"/>
          <w:shd w:val="clear" w:color="auto" w:fill="FFFF00"/>
        </w:rPr>
      </w:pPr>
    </w:p>
    <w:p w:rsidR="00B0256B" w:rsidRDefault="00B0256B">
      <w:pPr>
        <w:ind w:firstLine="709"/>
        <w:jc w:val="both"/>
        <w:rPr>
          <w:sz w:val="28"/>
          <w:shd w:val="clear" w:color="auto" w:fill="FFFF00"/>
        </w:rPr>
      </w:pPr>
    </w:p>
    <w:p w:rsidR="00B0256B" w:rsidRDefault="00B0256B">
      <w:pPr>
        <w:ind w:firstLine="709"/>
        <w:jc w:val="both"/>
        <w:rPr>
          <w:sz w:val="28"/>
          <w:shd w:val="clear" w:color="auto" w:fill="FFFF00"/>
        </w:rPr>
      </w:pPr>
    </w:p>
    <w:p w:rsidR="00B0256B" w:rsidRDefault="00B0256B">
      <w:pPr>
        <w:ind w:firstLine="709"/>
        <w:jc w:val="both"/>
        <w:rPr>
          <w:sz w:val="28"/>
          <w:shd w:val="clear" w:color="auto" w:fill="FFFF00"/>
        </w:rPr>
      </w:pPr>
    </w:p>
    <w:p w:rsidR="00B0256B" w:rsidRDefault="00B0256B">
      <w:pPr>
        <w:ind w:firstLine="709"/>
        <w:jc w:val="both"/>
        <w:rPr>
          <w:sz w:val="28"/>
          <w:shd w:val="clear" w:color="auto" w:fill="FFFF00"/>
        </w:rPr>
      </w:pPr>
    </w:p>
    <w:p w:rsidR="00B0256B" w:rsidRDefault="00B0256B">
      <w:pPr>
        <w:ind w:firstLine="709"/>
        <w:jc w:val="both"/>
        <w:rPr>
          <w:sz w:val="28"/>
          <w:shd w:val="clear" w:color="auto" w:fill="FFFF00"/>
        </w:rPr>
      </w:pPr>
    </w:p>
    <w:p w:rsidR="00B0256B" w:rsidRDefault="00B0256B">
      <w:pPr>
        <w:ind w:firstLine="709"/>
        <w:jc w:val="both"/>
        <w:rPr>
          <w:sz w:val="28"/>
          <w:shd w:val="clear" w:color="auto" w:fill="FFFF00"/>
        </w:rPr>
      </w:pPr>
    </w:p>
    <w:p w:rsidR="00B0256B" w:rsidRDefault="00B0256B">
      <w:pPr>
        <w:ind w:firstLine="709"/>
        <w:jc w:val="both"/>
        <w:rPr>
          <w:sz w:val="28"/>
          <w:shd w:val="clear" w:color="auto" w:fill="FFFF00"/>
        </w:rPr>
      </w:pPr>
    </w:p>
    <w:p w:rsidR="00B0256B" w:rsidRDefault="00B0256B">
      <w:pPr>
        <w:ind w:firstLine="709"/>
        <w:jc w:val="both"/>
        <w:rPr>
          <w:sz w:val="28"/>
          <w:shd w:val="clear" w:color="auto" w:fill="FFFF00"/>
        </w:rPr>
      </w:pPr>
    </w:p>
    <w:p w:rsidR="00B0256B" w:rsidRDefault="00B0256B">
      <w:pPr>
        <w:ind w:firstLine="709"/>
        <w:jc w:val="both"/>
        <w:rPr>
          <w:sz w:val="28"/>
          <w:shd w:val="clear" w:color="auto" w:fill="FFFF00"/>
        </w:rPr>
      </w:pPr>
    </w:p>
    <w:p w:rsidR="00B0256B" w:rsidRDefault="00B0256B">
      <w:pPr>
        <w:jc w:val="center"/>
        <w:rPr>
          <w:b/>
          <w:bCs/>
          <w:sz w:val="28"/>
          <w:shd w:val="clear" w:color="auto" w:fill="FFFF00"/>
        </w:rPr>
      </w:pPr>
      <w:r>
        <w:rPr>
          <w:b/>
          <w:bCs/>
          <w:sz w:val="28"/>
        </w:rPr>
        <w:lastRenderedPageBreak/>
        <w:t>I. НОРМАТИВНО-ПРАВОВОЕ ОБЕСПЕЧЕНИЕ ПРОТИВОДЕЙСТВИЯ КОРРУПЦИИ</w:t>
      </w:r>
    </w:p>
    <w:p w:rsidR="00B0256B" w:rsidRDefault="00B0256B">
      <w:pPr>
        <w:jc w:val="center"/>
        <w:rPr>
          <w:b/>
          <w:bCs/>
          <w:sz w:val="28"/>
          <w:shd w:val="clear" w:color="auto" w:fill="FFFF00"/>
        </w:rPr>
      </w:pPr>
    </w:p>
    <w:p w:rsidR="00B0256B" w:rsidRDefault="00B0256B">
      <w:pPr>
        <w:jc w:val="center"/>
        <w:rPr>
          <w:sz w:val="28"/>
          <w:shd w:val="clear" w:color="auto" w:fill="FFFF00"/>
        </w:rPr>
      </w:pPr>
      <w:r>
        <w:rPr>
          <w:b/>
          <w:bCs/>
          <w:sz w:val="28"/>
        </w:rPr>
        <w:t>1.1. Совершенствование правового регулирования антикоррупционной деятельности</w:t>
      </w:r>
    </w:p>
    <w:p w:rsidR="00B0256B" w:rsidRDefault="00B0256B">
      <w:pPr>
        <w:ind w:firstLine="709"/>
        <w:jc w:val="both"/>
        <w:rPr>
          <w:sz w:val="28"/>
          <w:shd w:val="clear" w:color="auto" w:fill="FFFF00"/>
        </w:rPr>
      </w:pPr>
    </w:p>
    <w:p w:rsidR="00B0256B" w:rsidRDefault="00B0256B">
      <w:pPr>
        <w:widowControl/>
        <w:suppressAutoHyphens w:val="0"/>
        <w:ind w:firstLine="709"/>
        <w:jc w:val="both"/>
        <w:textAlignment w:val="auto"/>
        <w:rPr>
          <w:color w:val="000000"/>
          <w:sz w:val="28"/>
          <w:lang w:bidi="hi-IN"/>
        </w:rPr>
      </w:pPr>
      <w:r>
        <w:rPr>
          <w:color w:val="00000A"/>
          <w:kern w:val="0"/>
          <w:sz w:val="28"/>
          <w:lang w:eastAsia="en-US"/>
        </w:rPr>
        <w:t xml:space="preserve">Согласно мероприятиям </w:t>
      </w:r>
      <w:r>
        <w:rPr>
          <w:bCs/>
          <w:color w:val="00000A"/>
          <w:kern w:val="0"/>
          <w:sz w:val="28"/>
          <w:lang w:eastAsia="en-US"/>
        </w:rPr>
        <w:t xml:space="preserve">нормативно-правового и организационного обеспечения антикоррупционной деятельности, </w:t>
      </w:r>
      <w:r>
        <w:rPr>
          <w:color w:val="00000A"/>
          <w:kern w:val="0"/>
          <w:sz w:val="28"/>
          <w:lang w:eastAsia="en-US"/>
        </w:rPr>
        <w:t>предусмотренным планом противодействия коррупции</w:t>
      </w:r>
      <w:r w:rsidR="00AE50E0">
        <w:rPr>
          <w:color w:val="00000A"/>
          <w:kern w:val="0"/>
          <w:sz w:val="28"/>
          <w:lang w:eastAsia="en-US"/>
        </w:rPr>
        <w:t xml:space="preserve"> в </w:t>
      </w:r>
      <w:r>
        <w:rPr>
          <w:color w:val="00000A"/>
          <w:kern w:val="0"/>
          <w:sz w:val="28"/>
          <w:lang w:eastAsia="en-US"/>
        </w:rPr>
        <w:t xml:space="preserve">Брянской области, утвержденным </w:t>
      </w:r>
      <w:r>
        <w:rPr>
          <w:kern w:val="0"/>
          <w:sz w:val="28"/>
          <w:lang w:eastAsia="en-US"/>
        </w:rPr>
        <w:t>постановлением Правительства Брянской области от 14 сентября 2021года № 370-п «Об утверждении плана противодействия коррупции</w:t>
      </w:r>
      <w:r w:rsidR="00AE50E0">
        <w:rPr>
          <w:kern w:val="0"/>
          <w:sz w:val="28"/>
          <w:lang w:eastAsia="en-US"/>
        </w:rPr>
        <w:t xml:space="preserve"> в </w:t>
      </w:r>
      <w:r>
        <w:rPr>
          <w:kern w:val="0"/>
          <w:sz w:val="28"/>
          <w:lang w:eastAsia="en-US"/>
        </w:rPr>
        <w:t>Брянской области</w:t>
      </w:r>
      <w:r w:rsidRPr="00B0256B">
        <w:rPr>
          <w:kern w:val="0"/>
          <w:sz w:val="28"/>
          <w:lang w:eastAsia="en-US"/>
        </w:rPr>
        <w:t xml:space="preserve"> </w:t>
      </w:r>
      <w:r>
        <w:rPr>
          <w:kern w:val="0"/>
          <w:sz w:val="28"/>
          <w:lang w:eastAsia="en-US"/>
        </w:rPr>
        <w:t>на 2021 – 2024 годы»,</w:t>
      </w:r>
      <w:r w:rsidR="00AE50E0">
        <w:rPr>
          <w:color w:val="00000A"/>
          <w:kern w:val="0"/>
          <w:sz w:val="28"/>
          <w:lang w:eastAsia="en-US"/>
        </w:rPr>
        <w:t xml:space="preserve"> в </w:t>
      </w:r>
      <w:r>
        <w:rPr>
          <w:color w:val="00000A"/>
          <w:kern w:val="0"/>
          <w:sz w:val="28"/>
          <w:lang w:eastAsia="en-US"/>
        </w:rPr>
        <w:t xml:space="preserve">отчетном периоде проведена </w:t>
      </w:r>
      <w:r>
        <w:rPr>
          <w:bCs/>
          <w:color w:val="00000A"/>
          <w:kern w:val="0"/>
          <w:sz w:val="28"/>
          <w:lang w:eastAsia="en-US"/>
        </w:rPr>
        <w:t>работа по совершенствованию нормативной базы по противодействию коррупции, приведению ее</w:t>
      </w:r>
      <w:r w:rsidR="00AE50E0">
        <w:rPr>
          <w:bCs/>
          <w:color w:val="00000A"/>
          <w:kern w:val="0"/>
          <w:sz w:val="28"/>
          <w:lang w:eastAsia="en-US"/>
        </w:rPr>
        <w:t xml:space="preserve"> в </w:t>
      </w:r>
      <w:r>
        <w:rPr>
          <w:bCs/>
          <w:color w:val="00000A"/>
          <w:kern w:val="0"/>
          <w:sz w:val="28"/>
          <w:lang w:eastAsia="en-US"/>
        </w:rPr>
        <w:t xml:space="preserve">соответствие с федеральным законодательством. </w:t>
      </w:r>
    </w:p>
    <w:p w:rsidR="00B0256B" w:rsidRDefault="00B0256B">
      <w:pPr>
        <w:ind w:firstLine="709"/>
        <w:jc w:val="both"/>
        <w:rPr>
          <w:rFonts w:eastAsia="Times New Roman"/>
          <w:sz w:val="28"/>
          <w:lang w:eastAsia="ru-RU"/>
        </w:rPr>
      </w:pPr>
      <w:r>
        <w:rPr>
          <w:color w:val="000000"/>
          <w:sz w:val="28"/>
          <w:lang w:bidi="hi-IN"/>
        </w:rPr>
        <w:t>Во исполнение Федерального закона от 25 декабря 2008 года № 273-ФЗ «О противодействии коррупции» З</w:t>
      </w:r>
      <w:r>
        <w:rPr>
          <w:rFonts w:eastAsia="SimSun"/>
          <w:color w:val="000000"/>
          <w:sz w:val="28"/>
          <w:lang w:bidi="hi-IN"/>
        </w:rPr>
        <w:t>аконом Брянской области от 24 марта 2023 года № 22-З «О внесении изменений</w:t>
      </w:r>
      <w:r w:rsidR="00AE50E0">
        <w:rPr>
          <w:rFonts w:eastAsia="SimSun"/>
          <w:color w:val="000000"/>
          <w:sz w:val="28"/>
          <w:lang w:bidi="hi-IN"/>
        </w:rPr>
        <w:t xml:space="preserve"> в </w:t>
      </w:r>
      <w:r>
        <w:rPr>
          <w:rFonts w:eastAsia="SimSun"/>
          <w:color w:val="000000"/>
          <w:sz w:val="28"/>
          <w:lang w:bidi="hi-IN"/>
        </w:rPr>
        <w:t>Закон Брянской области «Об отдельных вопросах статуса лиц, замещающих государственные должности Брянской области и муниципальные должности»</w:t>
      </w:r>
      <w:r>
        <w:rPr>
          <w:color w:val="000000"/>
          <w:sz w:val="28"/>
          <w:lang w:bidi="hi-IN"/>
        </w:rPr>
        <w:t xml:space="preserve"> закреплен порядок уведомления лицами, замещающими государственные должности Брянской области, обо всех фактах обращения к ним каких-либо лиц</w:t>
      </w:r>
      <w:r w:rsidR="00AE50E0">
        <w:rPr>
          <w:color w:val="000000"/>
          <w:sz w:val="28"/>
          <w:lang w:bidi="hi-IN"/>
        </w:rPr>
        <w:t xml:space="preserve"> в </w:t>
      </w:r>
      <w:r>
        <w:rPr>
          <w:color w:val="000000"/>
          <w:sz w:val="28"/>
          <w:lang w:bidi="hi-IN"/>
        </w:rPr>
        <w:t xml:space="preserve">целях склонения их к совершению коррупционных правонарушений органы прокуратуры или другие государственные органы. </w:t>
      </w:r>
    </w:p>
    <w:p w:rsidR="00B0256B" w:rsidRDefault="00B0256B">
      <w:pPr>
        <w:ind w:firstLine="709"/>
        <w:jc w:val="both"/>
        <w:rPr>
          <w:rFonts w:eastAsia="SimSun"/>
          <w:color w:val="00000A"/>
          <w:sz w:val="28"/>
        </w:rPr>
      </w:pPr>
      <w:r>
        <w:rPr>
          <w:rFonts w:eastAsia="Times New Roman"/>
          <w:sz w:val="28"/>
          <w:lang w:eastAsia="ru-RU"/>
        </w:rPr>
        <w:t>Указанным законом уточнен порядок представления сведений о доходах, расходах, об имуществе и обязательствах имущественного характера Губернатору Брянской области гражданами, претендующими на замещение муниципальных должностей и лицами, замещающими муниципальные должности депутатов представительных органов муниципальных образований и осуществляющими свои полномочия на</w:t>
      </w:r>
      <w:r>
        <w:rPr>
          <w:rFonts w:eastAsia="Times New Roman"/>
          <w:sz w:val="28"/>
          <w:lang w:val="en-US" w:eastAsia="ru-RU"/>
        </w:rPr>
        <w:t> </w:t>
      </w:r>
      <w:r>
        <w:rPr>
          <w:rFonts w:eastAsia="Times New Roman"/>
          <w:sz w:val="28"/>
          <w:lang w:eastAsia="ru-RU"/>
        </w:rPr>
        <w:t xml:space="preserve">непостоянной основе. 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rFonts w:eastAsia="SimSun"/>
          <w:color w:val="00000A"/>
          <w:sz w:val="28"/>
        </w:rPr>
        <w:t xml:space="preserve">В рамках обеспечения реализации </w:t>
      </w:r>
      <w:r>
        <w:rPr>
          <w:color w:val="000000"/>
          <w:sz w:val="28"/>
        </w:rPr>
        <w:t>порядка представления сведений о доходах, расходах, об имуществе и обязательствах имущественного характера</w:t>
      </w:r>
      <w:r w:rsidR="00AE50E0">
        <w:rPr>
          <w:color w:val="000000"/>
          <w:sz w:val="28"/>
        </w:rPr>
        <w:t xml:space="preserve"> в </w:t>
      </w:r>
      <w:r>
        <w:rPr>
          <w:color w:val="000000"/>
          <w:sz w:val="28"/>
        </w:rPr>
        <w:t>отношении лиц, замещающих муниципальные должности депутатов представительных органов муниципальных образований и осуществляющих свои полномочия на непостоянной основе, р</w:t>
      </w:r>
      <w:r>
        <w:rPr>
          <w:iCs/>
          <w:color w:val="00000A"/>
          <w:sz w:val="28"/>
        </w:rPr>
        <w:t>аспоряжением Губернатора Брянской области от 29 марта 2023 года № 367-рг «О </w:t>
      </w:r>
      <w:r>
        <w:rPr>
          <w:rFonts w:eastAsia="Times New Roman"/>
          <w:color w:val="00000A"/>
          <w:sz w:val="28"/>
          <w:lang w:eastAsia="en-US"/>
        </w:rPr>
        <w:t>внесении изменений</w:t>
      </w:r>
      <w:r w:rsidR="00AE50E0">
        <w:rPr>
          <w:rFonts w:eastAsia="Times New Roman"/>
          <w:color w:val="00000A"/>
          <w:sz w:val="28"/>
          <w:lang w:eastAsia="en-US"/>
        </w:rPr>
        <w:t xml:space="preserve"> в </w:t>
      </w:r>
      <w:r>
        <w:rPr>
          <w:color w:val="00000A"/>
          <w:sz w:val="28"/>
          <w:lang w:eastAsia="en-US"/>
        </w:rPr>
        <w:t>распоряжение Губернатора Брянской области от 30 декабря 2019 года № 1320-рг «Об утверждении формы сообщения лица, замещающего муниципальную должность депутата представительного органа сельского поселения и осуществляющего свои полномочия на непостоянной основе, о несовершении</w:t>
      </w:r>
      <w:r w:rsidR="00AE50E0">
        <w:rPr>
          <w:color w:val="00000A"/>
          <w:sz w:val="28"/>
          <w:lang w:eastAsia="en-US"/>
        </w:rPr>
        <w:t xml:space="preserve"> в </w:t>
      </w:r>
      <w:r>
        <w:rPr>
          <w:color w:val="00000A"/>
          <w:sz w:val="28"/>
          <w:lang w:eastAsia="en-US"/>
        </w:rPr>
        <w:t xml:space="preserve">течение отчетного периода сделок, предусмотренных частью 1 статьи 3 Федерального закона </w:t>
      </w:r>
      <w:r>
        <w:rPr>
          <w:kern w:val="0"/>
          <w:sz w:val="28"/>
          <w:lang w:eastAsia="en-US"/>
        </w:rPr>
        <w:t>от 3 декабря 2012 года № 230-ФЗ «О контроле за соответствием расходов лиц, замещающих государственные должности, и иных лиц их доходам» утверждена</w:t>
      </w:r>
      <w:r>
        <w:rPr>
          <w:rFonts w:cs="font365"/>
          <w:bCs/>
          <w:spacing w:val="-2"/>
          <w:sz w:val="28"/>
          <w:lang w:eastAsia="ru-RU"/>
        </w:rPr>
        <w:t xml:space="preserve"> форма </w:t>
      </w:r>
      <w:r>
        <w:rPr>
          <w:rFonts w:cs="font365"/>
          <w:bCs/>
          <w:spacing w:val="-2"/>
          <w:sz w:val="28"/>
          <w:lang w:eastAsia="ru-RU"/>
        </w:rPr>
        <w:lastRenderedPageBreak/>
        <w:t xml:space="preserve">сообщения, представляемого </w:t>
      </w:r>
      <w:r>
        <w:rPr>
          <w:sz w:val="28"/>
        </w:rPr>
        <w:t>Губернатору Брянской области, лицом, замещающим муниципальную должность депутата представительного органа муниципального образования и осуществляющим свои полномочия на непостоянной основе, о несовершении указанных сделок.</w:t>
      </w:r>
    </w:p>
    <w:p w:rsidR="00B0256B" w:rsidRDefault="00B0256B">
      <w:pPr>
        <w:tabs>
          <w:tab w:val="left" w:pos="9354"/>
        </w:tabs>
        <w:ind w:firstLine="709"/>
        <w:jc w:val="both"/>
        <w:rPr>
          <w:sz w:val="28"/>
        </w:rPr>
      </w:pPr>
      <w:r>
        <w:rPr>
          <w:sz w:val="28"/>
        </w:rPr>
        <w:t>В связи с изменениями, внесенными</w:t>
      </w:r>
      <w:r w:rsidR="00AE50E0">
        <w:rPr>
          <w:sz w:val="28"/>
        </w:rPr>
        <w:t xml:space="preserve"> в </w:t>
      </w:r>
      <w:r>
        <w:rPr>
          <w:sz w:val="28"/>
        </w:rPr>
        <w:t xml:space="preserve">Закон Брянской области от 1 августа 2014 года № 54-З «Об отдельных вопросах статуса лиц, замещающих государственные должности Брянской области и муниципальные должности», устанавливающими порядок размещения на официальных сайтах органов местного самоуправления обобщенной информации об исполнении (о ненадлежащем исполнении) лицами, замещающими муниципальные должности депутата представительного органа муниципального образования, обязанности представить сведения о доходах, расходах, об имуществе и обязательствах имущественного характера, издано распоряжение Губернатора Брянской области от 4 мая 2023 года № 523-рг </w:t>
      </w:r>
      <w:r>
        <w:rPr>
          <w:rFonts w:eastAsia="Times New Roman"/>
          <w:color w:val="00000A"/>
          <w:kern w:val="0"/>
          <w:sz w:val="28"/>
          <w:lang w:eastAsia="en-US"/>
        </w:rPr>
        <w:t>«</w:t>
      </w:r>
      <w:r>
        <w:rPr>
          <w:rFonts w:eastAsia="Times New Roman"/>
          <w:kern w:val="0"/>
          <w:sz w:val="28"/>
          <w:lang w:eastAsia="en-US"/>
        </w:rPr>
        <w:t xml:space="preserve">Об утверждении формы </w:t>
      </w:r>
      <w:r>
        <w:rPr>
          <w:kern w:val="0"/>
          <w:sz w:val="28"/>
          <w:lang w:eastAsia="en-US"/>
        </w:rPr>
        <w:t>обобщенной информации об исполнении (о ненадлежащем исполнении) лицами, замещающими муниципальные должности депутата представительного органа муниципального образования, обязанности представить сведения о доходах, расходах, об имуществе и обязательствах имущественного характера».</w:t>
      </w:r>
    </w:p>
    <w:p w:rsidR="00B0256B" w:rsidRDefault="00B0256B">
      <w:pPr>
        <w:tabs>
          <w:tab w:val="left" w:pos="9354"/>
        </w:tabs>
        <w:ind w:firstLine="709"/>
        <w:jc w:val="both"/>
        <w:rPr>
          <w:rFonts w:eastAsia="Times New Roman"/>
          <w:bCs/>
          <w:color w:val="00000A"/>
          <w:kern w:val="0"/>
          <w:sz w:val="28"/>
          <w:lang w:eastAsia="en-US"/>
        </w:rPr>
      </w:pPr>
      <w:r>
        <w:rPr>
          <w:sz w:val="28"/>
        </w:rPr>
        <w:t xml:space="preserve">В целях </w:t>
      </w:r>
      <w:r>
        <w:rPr>
          <w:rFonts w:cs="font365"/>
          <w:bCs/>
          <w:sz w:val="28"/>
          <w:lang w:eastAsia="ru-RU"/>
        </w:rPr>
        <w:t>уточнения порядка сообщения лицами, замещающими государственные должности Брянской области, государственными гражданскими служащими Брянской области, о </w:t>
      </w:r>
      <w:r>
        <w:rPr>
          <w:sz w:val="28"/>
        </w:rPr>
        <w:t>получении подарка</w:t>
      </w:r>
      <w:r w:rsidR="00AE50E0">
        <w:rPr>
          <w:sz w:val="28"/>
        </w:rPr>
        <w:t xml:space="preserve"> в </w:t>
      </w:r>
      <w:r>
        <w:rPr>
          <w:sz w:val="28"/>
        </w:rPr>
        <w:t>связи с протокольными мероприятиями, служебными командировками и другими официальными мероприятиями изданы:</w:t>
      </w:r>
    </w:p>
    <w:p w:rsidR="00B0256B" w:rsidRDefault="00B0256B">
      <w:pPr>
        <w:tabs>
          <w:tab w:val="left" w:pos="8931"/>
          <w:tab w:val="left" w:pos="9354"/>
        </w:tabs>
        <w:ind w:firstLine="709"/>
        <w:jc w:val="both"/>
        <w:rPr>
          <w:rFonts w:eastAsia="Times New Roman"/>
          <w:bCs/>
          <w:color w:val="00000A"/>
          <w:kern w:val="0"/>
          <w:sz w:val="28"/>
          <w:lang w:eastAsia="en-US"/>
        </w:rPr>
      </w:pPr>
      <w:r>
        <w:rPr>
          <w:rFonts w:eastAsia="Times New Roman"/>
          <w:bCs/>
          <w:color w:val="00000A"/>
          <w:kern w:val="0"/>
          <w:sz w:val="28"/>
          <w:lang w:eastAsia="en-US"/>
        </w:rPr>
        <w:t>указ Губернатора Брянской области от 22 июня 2023 года № 67 «О внесении изменений</w:t>
      </w:r>
      <w:r w:rsidR="00AE50E0">
        <w:rPr>
          <w:rFonts w:eastAsia="Times New Roman"/>
          <w:bCs/>
          <w:color w:val="00000A"/>
          <w:kern w:val="0"/>
          <w:sz w:val="28"/>
          <w:lang w:eastAsia="en-US"/>
        </w:rPr>
        <w:t xml:space="preserve"> в </w:t>
      </w:r>
      <w:r>
        <w:rPr>
          <w:color w:val="000000"/>
          <w:kern w:val="0"/>
          <w:sz w:val="28"/>
          <w:lang w:eastAsia="en-US"/>
        </w:rPr>
        <w:t>указ Губернатора Брянской области от 16 декабря 2013 года № 608 «О порядке сообщения отдельными категориями лиц о получении ими подарка</w:t>
      </w:r>
      <w:r w:rsidR="00AE50E0">
        <w:rPr>
          <w:color w:val="000000"/>
          <w:kern w:val="0"/>
          <w:sz w:val="28"/>
          <w:lang w:eastAsia="en-US"/>
        </w:rPr>
        <w:t xml:space="preserve"> в </w:t>
      </w:r>
      <w:r>
        <w:rPr>
          <w:color w:val="000000"/>
          <w:kern w:val="0"/>
          <w:sz w:val="28"/>
          <w:lang w:eastAsia="en-US"/>
        </w:rPr>
        <w:t>связи с их должностным положением или</w:t>
      </w:r>
      <w:r w:rsidR="00AE50E0">
        <w:rPr>
          <w:color w:val="000000"/>
          <w:kern w:val="0"/>
          <w:sz w:val="28"/>
          <w:lang w:eastAsia="en-US"/>
        </w:rPr>
        <w:t xml:space="preserve"> в </w:t>
      </w:r>
      <w:r>
        <w:rPr>
          <w:color w:val="000000"/>
          <w:kern w:val="0"/>
          <w:sz w:val="28"/>
          <w:lang w:eastAsia="en-US"/>
        </w:rPr>
        <w:t>связи с исполнением ими служебных (должностных) обязанностей, сдачи и оценки подарка, реализации (выкупа) и зачисления средств, вырученных от его реализации»;</w:t>
      </w:r>
    </w:p>
    <w:p w:rsidR="00B0256B" w:rsidRDefault="00B0256B">
      <w:pPr>
        <w:tabs>
          <w:tab w:val="left" w:pos="8931"/>
          <w:tab w:val="left" w:pos="9354"/>
        </w:tabs>
        <w:ind w:firstLine="709"/>
        <w:jc w:val="both"/>
        <w:rPr>
          <w:rFonts w:cs="font365"/>
          <w:sz w:val="28"/>
          <w:lang w:eastAsia="ru-RU"/>
        </w:rPr>
      </w:pPr>
      <w:r>
        <w:rPr>
          <w:rFonts w:eastAsia="Times New Roman"/>
          <w:bCs/>
          <w:color w:val="00000A"/>
          <w:kern w:val="0"/>
          <w:sz w:val="28"/>
          <w:lang w:eastAsia="en-US"/>
        </w:rPr>
        <w:t>указ Губернатора Брянской области от 30 июня 2023 года № 71 «О внесении изменений</w:t>
      </w:r>
      <w:r w:rsidR="00AE50E0">
        <w:rPr>
          <w:rFonts w:eastAsia="Times New Roman"/>
          <w:bCs/>
          <w:color w:val="00000A"/>
          <w:kern w:val="0"/>
          <w:sz w:val="28"/>
          <w:lang w:eastAsia="en-US"/>
        </w:rPr>
        <w:t xml:space="preserve"> в </w:t>
      </w:r>
      <w:r>
        <w:rPr>
          <w:kern w:val="0"/>
          <w:sz w:val="28"/>
          <w:lang w:eastAsia="en-US"/>
        </w:rPr>
        <w:t>Положение о порядке сообщения отдельными категориями лиц о получении подарка</w:t>
      </w:r>
      <w:r w:rsidR="00AE50E0">
        <w:rPr>
          <w:kern w:val="0"/>
          <w:sz w:val="28"/>
          <w:lang w:eastAsia="en-US"/>
        </w:rPr>
        <w:t xml:space="preserve"> в </w:t>
      </w:r>
      <w:r>
        <w:rPr>
          <w:kern w:val="0"/>
          <w:sz w:val="28"/>
          <w:lang w:eastAsia="en-US"/>
        </w:rPr>
        <w:t>связи с протокольными мероприятиями, служебными командировками и другими официальными мероприятиями, участие</w:t>
      </w:r>
      <w:r w:rsidR="00AE50E0">
        <w:rPr>
          <w:kern w:val="0"/>
          <w:sz w:val="28"/>
          <w:lang w:eastAsia="en-US"/>
        </w:rPr>
        <w:t xml:space="preserve"> в </w:t>
      </w:r>
      <w:r>
        <w:rPr>
          <w:kern w:val="0"/>
          <w:sz w:val="28"/>
          <w:lang w:eastAsia="en-US"/>
        </w:rPr>
        <w:t>которых связано с исполнением ими служебных (должностных) обязанностей, сдачи и оценки подарка, реализации (выкупа) и зачисления средств, вырученных от его реализации</w:t>
      </w:r>
      <w:r>
        <w:rPr>
          <w:rFonts w:eastAsia="Times New Roman"/>
          <w:bCs/>
          <w:color w:val="00000A"/>
          <w:kern w:val="0"/>
          <w:sz w:val="28"/>
          <w:lang w:eastAsia="en-US"/>
        </w:rPr>
        <w:t>».</w:t>
      </w:r>
    </w:p>
    <w:p w:rsidR="00B0256B" w:rsidRDefault="00B0256B">
      <w:pPr>
        <w:ind w:firstLine="709"/>
        <w:jc w:val="both"/>
        <w:rPr>
          <w:rFonts w:eastAsia="Times New Roman"/>
          <w:bCs/>
          <w:color w:val="00000A"/>
          <w:kern w:val="0"/>
          <w:sz w:val="28"/>
          <w:lang w:eastAsia="en-US"/>
        </w:rPr>
      </w:pPr>
      <w:r>
        <w:rPr>
          <w:rFonts w:cs="font365"/>
          <w:sz w:val="28"/>
          <w:lang w:eastAsia="ru-RU"/>
        </w:rPr>
        <w:t>В целях обеспечения реализации норм законодательства о противодействии коррупции, приведения</w:t>
      </w:r>
      <w:r w:rsidR="00AE50E0">
        <w:rPr>
          <w:rFonts w:cs="font365"/>
          <w:sz w:val="28"/>
          <w:lang w:eastAsia="ru-RU"/>
        </w:rPr>
        <w:t xml:space="preserve"> в </w:t>
      </w:r>
      <w:r>
        <w:rPr>
          <w:rFonts w:cs="font365"/>
          <w:sz w:val="28"/>
          <w:lang w:eastAsia="ru-RU"/>
        </w:rPr>
        <w:t xml:space="preserve">соответствие нормативных </w:t>
      </w:r>
      <w:r>
        <w:rPr>
          <w:rFonts w:cs="font365"/>
          <w:bCs/>
          <w:sz w:val="28"/>
          <w:lang w:eastAsia="ru-RU"/>
        </w:rPr>
        <w:t>правовых актов Брянской области с Уставом Брянской области</w:t>
      </w:r>
      <w:r w:rsidR="00AE50E0">
        <w:rPr>
          <w:rFonts w:cs="font365"/>
          <w:bCs/>
          <w:sz w:val="28"/>
          <w:lang w:eastAsia="ru-RU"/>
        </w:rPr>
        <w:t xml:space="preserve"> в </w:t>
      </w:r>
      <w:r>
        <w:rPr>
          <w:rFonts w:cs="font365"/>
          <w:bCs/>
          <w:sz w:val="28"/>
          <w:lang w:eastAsia="ru-RU"/>
        </w:rPr>
        <w:t>вопросах системы органов исполнительной власти Брянской области</w:t>
      </w:r>
      <w:r>
        <w:rPr>
          <w:rFonts w:eastAsia="Times New Roman"/>
          <w:bCs/>
          <w:color w:val="00000A"/>
          <w:kern w:val="0"/>
          <w:sz w:val="28"/>
          <w:lang w:eastAsia="en-US"/>
        </w:rPr>
        <w:t xml:space="preserve"> изданы:</w:t>
      </w:r>
    </w:p>
    <w:p w:rsidR="00B0256B" w:rsidRDefault="00B0256B">
      <w:pPr>
        <w:ind w:firstLine="709"/>
        <w:jc w:val="both"/>
        <w:rPr>
          <w:bCs/>
          <w:sz w:val="28"/>
          <w:lang w:eastAsia="ru-RU"/>
        </w:rPr>
      </w:pPr>
      <w:r>
        <w:rPr>
          <w:rFonts w:eastAsia="Times New Roman"/>
          <w:bCs/>
          <w:color w:val="00000A"/>
          <w:kern w:val="0"/>
          <w:sz w:val="28"/>
          <w:lang w:eastAsia="en-US"/>
        </w:rPr>
        <w:t>указ Губернатора Брянской области от 18 сентября 2023 года № 114 «О внесении изменений</w:t>
      </w:r>
      <w:r w:rsidR="00AE50E0">
        <w:rPr>
          <w:rFonts w:eastAsia="Times New Roman"/>
          <w:bCs/>
          <w:color w:val="00000A"/>
          <w:kern w:val="0"/>
          <w:sz w:val="28"/>
          <w:lang w:eastAsia="en-US"/>
        </w:rPr>
        <w:t xml:space="preserve"> в </w:t>
      </w:r>
      <w:r>
        <w:rPr>
          <w:rFonts w:eastAsia="Times New Roman"/>
          <w:bCs/>
          <w:color w:val="00000A"/>
          <w:kern w:val="0"/>
          <w:sz w:val="28"/>
          <w:lang w:eastAsia="en-US"/>
        </w:rPr>
        <w:t xml:space="preserve">указ Губернатора Брянской области от 12 января </w:t>
      </w:r>
      <w:r>
        <w:rPr>
          <w:rFonts w:eastAsia="Times New Roman"/>
          <w:bCs/>
          <w:color w:val="00000A"/>
          <w:kern w:val="0"/>
          <w:sz w:val="28"/>
          <w:lang w:eastAsia="en-US"/>
        </w:rPr>
        <w:lastRenderedPageBreak/>
        <w:t>2016 года № 1 «О комиссии при Губернаторе Брянской области по координации работы по противодействию коррупции</w:t>
      </w:r>
      <w:r w:rsidR="00AE50E0">
        <w:rPr>
          <w:rFonts w:eastAsia="Times New Roman"/>
          <w:bCs/>
          <w:color w:val="00000A"/>
          <w:kern w:val="0"/>
          <w:sz w:val="28"/>
          <w:lang w:eastAsia="en-US"/>
        </w:rPr>
        <w:t xml:space="preserve"> в </w:t>
      </w:r>
      <w:r>
        <w:rPr>
          <w:rFonts w:eastAsia="Times New Roman"/>
          <w:bCs/>
          <w:color w:val="00000A"/>
          <w:kern w:val="0"/>
          <w:sz w:val="28"/>
          <w:lang w:eastAsia="en-US"/>
        </w:rPr>
        <w:t xml:space="preserve">Брянской области»; </w:t>
      </w:r>
    </w:p>
    <w:p w:rsidR="00B0256B" w:rsidRDefault="00B0256B">
      <w:pPr>
        <w:ind w:firstLine="709"/>
        <w:jc w:val="both"/>
        <w:rPr>
          <w:bCs/>
          <w:sz w:val="28"/>
          <w:shd w:val="clear" w:color="auto" w:fill="FFFF00"/>
        </w:rPr>
      </w:pPr>
      <w:r>
        <w:rPr>
          <w:bCs/>
          <w:sz w:val="28"/>
          <w:lang w:eastAsia="ru-RU"/>
        </w:rPr>
        <w:t>указ Губернатора Брянской области от 10 октября 2023 года № 129 «О внесении изменений</w:t>
      </w:r>
      <w:r w:rsidR="00AE50E0">
        <w:rPr>
          <w:bCs/>
          <w:sz w:val="28"/>
          <w:lang w:eastAsia="ru-RU"/>
        </w:rPr>
        <w:t xml:space="preserve"> в </w:t>
      </w:r>
      <w:r>
        <w:rPr>
          <w:bCs/>
          <w:sz w:val="28"/>
          <w:lang w:eastAsia="ru-RU"/>
        </w:rPr>
        <w:t>отдельные нормативные правовые акты Брянской области».</w:t>
      </w:r>
    </w:p>
    <w:p w:rsidR="00B0256B" w:rsidRDefault="00B0256B">
      <w:pPr>
        <w:jc w:val="center"/>
        <w:rPr>
          <w:bCs/>
          <w:sz w:val="28"/>
          <w:shd w:val="clear" w:color="auto" w:fill="FFFF00"/>
        </w:rPr>
      </w:pPr>
    </w:p>
    <w:p w:rsidR="00B0256B" w:rsidRDefault="00B0256B">
      <w:pPr>
        <w:jc w:val="center"/>
        <w:rPr>
          <w:sz w:val="28"/>
          <w:shd w:val="clear" w:color="auto" w:fill="FFFF00"/>
        </w:rPr>
      </w:pPr>
      <w:r>
        <w:rPr>
          <w:b/>
          <w:bCs/>
          <w:sz w:val="28"/>
        </w:rPr>
        <w:t>1.2. Проведение антикоррупционной экспертизы</w:t>
      </w:r>
    </w:p>
    <w:p w:rsidR="00B0256B" w:rsidRDefault="00B0256B">
      <w:pPr>
        <w:ind w:firstLine="709"/>
        <w:jc w:val="both"/>
        <w:rPr>
          <w:sz w:val="28"/>
          <w:shd w:val="clear" w:color="auto" w:fill="FFFF00"/>
        </w:rPr>
      </w:pPr>
    </w:p>
    <w:p w:rsidR="00B0256B" w:rsidRDefault="00B0256B">
      <w:pPr>
        <w:ind w:firstLine="709"/>
        <w:jc w:val="both"/>
        <w:rPr>
          <w:rFonts w:eastAsia="Times New Roman"/>
          <w:color w:val="000000"/>
          <w:kern w:val="0"/>
          <w:sz w:val="28"/>
          <w:lang w:eastAsia="ru-RU"/>
        </w:rPr>
      </w:pPr>
      <w:r>
        <w:rPr>
          <w:sz w:val="28"/>
        </w:rPr>
        <w:t>Антикоррупционная экспертиза нормативных правовых актов (проектов нормативных правовых актов) проводится</w:t>
      </w:r>
      <w:r w:rsidR="00AE50E0">
        <w:rPr>
          <w:sz w:val="28"/>
        </w:rPr>
        <w:t xml:space="preserve"> в </w:t>
      </w:r>
      <w:r>
        <w:rPr>
          <w:sz w:val="28"/>
        </w:rPr>
        <w:t xml:space="preserve">рамках реализации полномочий, установленных Федеральным законом от 17 июля 2009 года № 172-ФЗ «Об антикоррупционной экспертизе нормативных правовых актов и проектов нормативных правовых актов». </w:t>
      </w:r>
    </w:p>
    <w:p w:rsidR="00B0256B" w:rsidRDefault="00B0256B">
      <w:pPr>
        <w:suppressAutoHyphens w:val="0"/>
        <w:autoSpaceDE w:val="0"/>
        <w:spacing w:line="300" w:lineRule="exact"/>
        <w:ind w:right="40" w:firstLine="709"/>
        <w:jc w:val="both"/>
        <w:textAlignment w:val="auto"/>
        <w:rPr>
          <w:rFonts w:eastAsia="Times New Roman"/>
          <w:sz w:val="28"/>
          <w:lang w:eastAsia="ru-RU"/>
        </w:rPr>
      </w:pPr>
      <w:r>
        <w:rPr>
          <w:rFonts w:eastAsia="Times New Roman"/>
          <w:color w:val="000000"/>
          <w:kern w:val="0"/>
          <w:sz w:val="28"/>
          <w:lang w:eastAsia="ru-RU"/>
        </w:rPr>
        <w:t>Прокуратурой Брянской области</w:t>
      </w:r>
      <w:r w:rsidR="00AE50E0">
        <w:rPr>
          <w:rFonts w:eastAsia="Times New Roman"/>
          <w:color w:val="000000"/>
          <w:kern w:val="0"/>
          <w:sz w:val="28"/>
          <w:lang w:eastAsia="ru-RU"/>
        </w:rPr>
        <w:t xml:space="preserve"> в </w:t>
      </w:r>
      <w:r>
        <w:rPr>
          <w:rFonts w:eastAsia="Times New Roman"/>
          <w:color w:val="000000"/>
          <w:kern w:val="0"/>
          <w:sz w:val="28"/>
          <w:lang w:eastAsia="ru-RU"/>
        </w:rPr>
        <w:t>2023 году продолжена работа по проведению антикоррупционной экспертизы нормативных правовых актов.</w:t>
      </w:r>
    </w:p>
    <w:p w:rsidR="00B0256B" w:rsidRDefault="00B0256B">
      <w:pPr>
        <w:ind w:right="40" w:firstLine="709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За период 2023 года органами прокуратуры области выявлено 316 нормативных правовых актов, содержавших 346 коррупциогенных факторов и 15 проектов, содержавших 16 коррупциогенных факторов.</w:t>
      </w:r>
    </w:p>
    <w:p w:rsidR="00B0256B" w:rsidRDefault="00B0256B">
      <w:pPr>
        <w:ind w:right="40" w:firstLine="709"/>
        <w:jc w:val="both"/>
        <w:rPr>
          <w:sz w:val="28"/>
        </w:rPr>
      </w:pPr>
      <w:r>
        <w:rPr>
          <w:rFonts w:eastAsia="Times New Roman"/>
          <w:sz w:val="28"/>
          <w:lang w:eastAsia="ru-RU"/>
        </w:rPr>
        <w:t>В целях устранения коррупциогенных положений прокурорами внесено 316 актов прокурорского реагирования.</w:t>
      </w:r>
    </w:p>
    <w:p w:rsidR="00B0256B" w:rsidRDefault="00B0256B">
      <w:pPr>
        <w:ind w:firstLine="709"/>
        <w:jc w:val="both"/>
        <w:rPr>
          <w:color w:val="000000"/>
          <w:sz w:val="28"/>
        </w:rPr>
      </w:pPr>
      <w:r>
        <w:rPr>
          <w:sz w:val="28"/>
        </w:rPr>
        <w:t>Управлением Министерства юстиции Российской Федерации по Брянской области</w:t>
      </w:r>
      <w:r w:rsidR="00AE50E0">
        <w:rPr>
          <w:sz w:val="28"/>
        </w:rPr>
        <w:t xml:space="preserve"> в </w:t>
      </w:r>
      <w:r>
        <w:rPr>
          <w:sz w:val="28"/>
        </w:rPr>
        <w:t>2023 году антикоррупционная экспертиза проведена</w:t>
      </w:r>
      <w:r w:rsidR="00AE50E0">
        <w:rPr>
          <w:sz w:val="28"/>
        </w:rPr>
        <w:t xml:space="preserve"> в </w:t>
      </w:r>
      <w:r>
        <w:rPr>
          <w:sz w:val="28"/>
        </w:rPr>
        <w:t>отношении 1346 нормативных правовых актов Брянской области. Из них: 148 законов Брянской области, 165 указов Губернатора Брянской области, 784 постановлений и распоряжений Правительства Брянской области, 249 актов иных органов исполнительной власти Брянской области.</w:t>
      </w:r>
    </w:p>
    <w:p w:rsidR="00B0256B" w:rsidRDefault="00B0256B">
      <w:pPr>
        <w:ind w:right="-1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 отчетном периоде</w:t>
      </w:r>
      <w:r w:rsidR="00AE50E0">
        <w:rPr>
          <w:color w:val="000000"/>
          <w:sz w:val="28"/>
        </w:rPr>
        <w:t xml:space="preserve"> в </w:t>
      </w:r>
      <w:r>
        <w:rPr>
          <w:color w:val="000000"/>
          <w:sz w:val="28"/>
        </w:rPr>
        <w:t>6 нормативных правовых актах выявлено 9 коррупциогенных факторов, из которых:</w:t>
      </w:r>
    </w:p>
    <w:p w:rsidR="00B0256B" w:rsidRDefault="00B0256B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2 – </w:t>
      </w:r>
      <w:r>
        <w:rPr>
          <w:sz w:val="28"/>
        </w:rPr>
        <w:t>установление для граждан трудновыполнимых и обременительных требований;</w:t>
      </w:r>
    </w:p>
    <w:p w:rsidR="00B0256B" w:rsidRDefault="00B0256B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2 – широта дискреционных полномочий, а именно – установление (наличие) дублирующих полномочий государственных органов или организаций (их должностных лиц);</w:t>
      </w:r>
    </w:p>
    <w:p w:rsidR="00B0256B" w:rsidRDefault="00B0256B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1– выборочное изменение объема прав, а именно – возможность необоснованного установления исключений из общего порядка для граждан по усмотрению государственных органов или организаций (их должностных лиц);</w:t>
      </w:r>
    </w:p>
    <w:p w:rsidR="00B0256B" w:rsidRDefault="00B0256B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2 – широта дискреционных полномочий, а именно – отсутствие или неопределенность сроков, условий или оснований принятия решения;</w:t>
      </w:r>
    </w:p>
    <w:p w:rsidR="00B0256B" w:rsidRDefault="00B0256B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2 – отсутствие или неполнота административных процедур, а именно – отсутствие порядка совершения государственными органами или организациями (их должностными лицами) определенных действий либо одного из элементов такого порядка.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color w:val="000000"/>
          <w:sz w:val="28"/>
        </w:rPr>
        <w:t xml:space="preserve">Восемь коррупциогенных факторов исключены из нормативных </w:t>
      </w:r>
      <w:r>
        <w:rPr>
          <w:color w:val="000000"/>
          <w:sz w:val="28"/>
        </w:rPr>
        <w:lastRenderedPageBreak/>
        <w:t>правовых актов путем внесения соответствующих изменений.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sz w:val="28"/>
        </w:rPr>
        <w:t>Также</w:t>
      </w:r>
      <w:r w:rsidR="00AE50E0">
        <w:rPr>
          <w:sz w:val="28"/>
        </w:rPr>
        <w:t xml:space="preserve"> в </w:t>
      </w:r>
      <w:r>
        <w:rPr>
          <w:sz w:val="28"/>
        </w:rPr>
        <w:t>2023 году антикоррупционная экспертиза проведена</w:t>
      </w:r>
      <w:r w:rsidR="00AE50E0">
        <w:rPr>
          <w:sz w:val="28"/>
        </w:rPr>
        <w:t xml:space="preserve"> в </w:t>
      </w:r>
      <w:r>
        <w:rPr>
          <w:sz w:val="28"/>
        </w:rPr>
        <w:t>отношении 110 проектов нормативных правовых актов Брянской области. По результатам проведенных экспертиз коррупциогенные факторы (в виде широты дискреционных полномочий) выявлены</w:t>
      </w:r>
      <w:r w:rsidR="00AE50E0">
        <w:rPr>
          <w:sz w:val="28"/>
        </w:rPr>
        <w:t xml:space="preserve"> в </w:t>
      </w:r>
      <w:r>
        <w:rPr>
          <w:sz w:val="28"/>
        </w:rPr>
        <w:t>2 проектах нормативных правовых актов Брянской области.</w:t>
      </w:r>
      <w:r w:rsidR="00AE50E0">
        <w:rPr>
          <w:sz w:val="28"/>
        </w:rPr>
        <w:t xml:space="preserve"> в </w:t>
      </w:r>
      <w:r>
        <w:rPr>
          <w:sz w:val="28"/>
        </w:rPr>
        <w:t>последующем один проект нормативного правового акта был снят с рассмотрения, во втором проекте нормативного правового акта коррупциогенный фактор устранен.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sz w:val="28"/>
        </w:rPr>
        <w:t>Кроме того,</w:t>
      </w:r>
      <w:r w:rsidR="00AE50E0">
        <w:rPr>
          <w:sz w:val="28"/>
        </w:rPr>
        <w:t xml:space="preserve"> в </w:t>
      </w:r>
      <w:r>
        <w:rPr>
          <w:sz w:val="28"/>
        </w:rPr>
        <w:t>2023 году управлением Министерства юстиции Российской Федерации по Брянской области антикоррупционная экспертиза проведена</w:t>
      </w:r>
      <w:r w:rsidR="00AE50E0">
        <w:rPr>
          <w:sz w:val="28"/>
        </w:rPr>
        <w:t xml:space="preserve"> в </w:t>
      </w:r>
      <w:r>
        <w:rPr>
          <w:sz w:val="28"/>
        </w:rPr>
        <w:t>отношении 182 муниципальных правовых актов.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sz w:val="28"/>
        </w:rPr>
        <w:t>Коррупциогенных факторов</w:t>
      </w:r>
      <w:r w:rsidR="00AE50E0">
        <w:rPr>
          <w:sz w:val="28"/>
        </w:rPr>
        <w:t xml:space="preserve"> в </w:t>
      </w:r>
      <w:r>
        <w:rPr>
          <w:sz w:val="28"/>
        </w:rPr>
        <w:t>муниципальных правовых актах при государственной регистрации не выявлено.</w:t>
      </w:r>
    </w:p>
    <w:p w:rsidR="00B0256B" w:rsidRDefault="00B0256B">
      <w:pPr>
        <w:ind w:firstLine="709"/>
        <w:jc w:val="both"/>
        <w:rPr>
          <w:color w:val="00000A"/>
          <w:kern w:val="0"/>
          <w:sz w:val="28"/>
          <w:lang w:eastAsia="ru-RU"/>
        </w:rPr>
      </w:pPr>
      <w:r>
        <w:rPr>
          <w:sz w:val="28"/>
        </w:rPr>
        <w:t>В рамках оказания методической помощи муниципальным образованиям</w:t>
      </w:r>
      <w:r w:rsidR="00AE50E0">
        <w:rPr>
          <w:sz w:val="28"/>
        </w:rPr>
        <w:t xml:space="preserve"> в </w:t>
      </w:r>
      <w:r>
        <w:rPr>
          <w:sz w:val="28"/>
        </w:rPr>
        <w:t>2023 году проведена правовая экспертиза 106 проектов муниципальных правовых актов, по результатам рассмотрения которых коррупциогенные факторы выявлены не были.</w:t>
      </w:r>
    </w:p>
    <w:p w:rsidR="00B0256B" w:rsidRDefault="00B0256B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lang w:eastAsia="ru-RU"/>
        </w:rPr>
      </w:pPr>
      <w:r>
        <w:rPr>
          <w:color w:val="00000A"/>
          <w:kern w:val="0"/>
          <w:sz w:val="28"/>
          <w:lang w:eastAsia="ru-RU"/>
        </w:rPr>
        <w:t>Администрацией Губернатора Брянской области и Правительства Брянской области</w:t>
      </w:r>
      <w:r w:rsidR="00AE50E0">
        <w:rPr>
          <w:color w:val="00000A"/>
          <w:kern w:val="0"/>
          <w:sz w:val="28"/>
          <w:lang w:eastAsia="ru-RU"/>
        </w:rPr>
        <w:t xml:space="preserve"> в </w:t>
      </w:r>
      <w:r>
        <w:rPr>
          <w:color w:val="00000A"/>
          <w:kern w:val="0"/>
          <w:sz w:val="28"/>
          <w:lang w:eastAsia="ru-RU"/>
        </w:rPr>
        <w:t>течение 2023 года</w:t>
      </w:r>
      <w:r w:rsidR="00AE50E0">
        <w:rPr>
          <w:color w:val="00000A"/>
          <w:kern w:val="0"/>
          <w:sz w:val="28"/>
          <w:lang w:eastAsia="ru-RU"/>
        </w:rPr>
        <w:t xml:space="preserve"> в </w:t>
      </w:r>
      <w:r>
        <w:rPr>
          <w:color w:val="00000A"/>
          <w:kern w:val="0"/>
          <w:sz w:val="28"/>
          <w:lang w:eastAsia="ru-RU"/>
        </w:rPr>
        <w:t xml:space="preserve">соответствии с Порядком </w:t>
      </w:r>
      <w:r>
        <w:rPr>
          <w:kern w:val="0"/>
          <w:sz w:val="28"/>
          <w:lang w:eastAsia="en-US"/>
        </w:rPr>
        <w:t>проведения антикоррупционной экспертизы нормативных правовых актов Правительства Брянской области и проектов нормативных правовых актов Правительства Брянской области, утвержденным постановлением Правительства Брянской области от 16 декабря 2019 года № 606-п, и Порядком проведения антикоррупционной экспертизы нормативных правовых актов Губернатора Брянской области и проектов нормативных правовых актов Губернатора Брянской области, утвержденным указом Губернатора Брянской области от 13 декабря 2019 года № 200,</w:t>
      </w:r>
      <w:r>
        <w:rPr>
          <w:color w:val="00000A"/>
          <w:kern w:val="0"/>
          <w:sz w:val="28"/>
          <w:lang w:eastAsia="ru-RU"/>
        </w:rPr>
        <w:t xml:space="preserve"> проведена антикоррупционная экспертиза 195 проектов указов Губернатора Брянской области и 776 проектов постановлений Правительства Брянской области.</w:t>
      </w:r>
    </w:p>
    <w:p w:rsidR="00B0256B" w:rsidRDefault="00B0256B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lang w:eastAsia="ru-RU"/>
        </w:rPr>
      </w:pPr>
      <w:r>
        <w:rPr>
          <w:color w:val="00000A"/>
          <w:kern w:val="0"/>
          <w:sz w:val="28"/>
          <w:lang w:eastAsia="ru-RU"/>
        </w:rPr>
        <w:t>При выявлении коррупциогенных факторов оперативно принимались меры по их исключению из проектов нормативных правовых актов.</w:t>
      </w:r>
    </w:p>
    <w:p w:rsidR="00B0256B" w:rsidRDefault="00B0256B">
      <w:pPr>
        <w:widowControl/>
        <w:suppressAutoHyphens w:val="0"/>
        <w:ind w:firstLine="709"/>
        <w:jc w:val="both"/>
        <w:textAlignment w:val="auto"/>
        <w:rPr>
          <w:rFonts w:eastAsia="Times New Roman"/>
          <w:bCs/>
          <w:color w:val="000000"/>
          <w:kern w:val="0"/>
          <w:sz w:val="28"/>
          <w:lang w:eastAsia="ru-RU"/>
        </w:rPr>
      </w:pPr>
      <w:r>
        <w:rPr>
          <w:color w:val="00000A"/>
          <w:kern w:val="0"/>
          <w:sz w:val="28"/>
          <w:lang w:eastAsia="ru-RU"/>
        </w:rPr>
        <w:t xml:space="preserve">В целях обеспечения </w:t>
      </w:r>
      <w:r>
        <w:rPr>
          <w:rFonts w:eastAsia="Times New Roman"/>
          <w:color w:val="00000A"/>
          <w:kern w:val="0"/>
          <w:sz w:val="28"/>
          <w:lang w:eastAsia="ru-RU"/>
        </w:rPr>
        <w:t>возможности общественного обсуждения и проведения независимой антикоррупционной</w:t>
      </w:r>
      <w:r>
        <w:rPr>
          <w:rFonts w:eastAsia="Times New Roman"/>
          <w:color w:val="000000"/>
          <w:kern w:val="0"/>
          <w:sz w:val="28"/>
          <w:lang w:eastAsia="ru-RU"/>
        </w:rPr>
        <w:t xml:space="preserve"> экспертизы проектов нормативных правовых актов</w:t>
      </w:r>
      <w:r>
        <w:rPr>
          <w:color w:val="000000"/>
          <w:kern w:val="0"/>
          <w:sz w:val="28"/>
          <w:lang w:eastAsia="en-US"/>
        </w:rPr>
        <w:t xml:space="preserve"> Брянской области</w:t>
      </w:r>
      <w:r w:rsidR="00AE50E0">
        <w:rPr>
          <w:color w:val="000000"/>
          <w:kern w:val="0"/>
          <w:sz w:val="28"/>
          <w:lang w:eastAsia="en-US"/>
        </w:rPr>
        <w:t xml:space="preserve"> в </w:t>
      </w:r>
      <w:r>
        <w:rPr>
          <w:color w:val="000000"/>
          <w:kern w:val="0"/>
          <w:sz w:val="28"/>
          <w:lang w:eastAsia="en-US"/>
        </w:rPr>
        <w:t>рамках информационной подсистемы сайта Правительства Брянской области «Обсуждение и экспертиза проектов правовых актов» указанные проекты размещаются на официальных сайтах органов исполнительной власти Брянской области.</w:t>
      </w:r>
    </w:p>
    <w:p w:rsidR="00B0256B" w:rsidRDefault="00B0256B">
      <w:pPr>
        <w:widowControl/>
        <w:suppressAutoHyphens w:val="0"/>
        <w:ind w:firstLine="709"/>
        <w:jc w:val="both"/>
        <w:textAlignment w:val="auto"/>
        <w:rPr>
          <w:b/>
          <w:bCs/>
          <w:kern w:val="0"/>
          <w:sz w:val="28"/>
          <w:shd w:val="clear" w:color="auto" w:fill="FFFF00"/>
        </w:rPr>
      </w:pPr>
      <w:r>
        <w:rPr>
          <w:rFonts w:eastAsia="Times New Roman"/>
          <w:bCs/>
          <w:color w:val="000000"/>
          <w:kern w:val="0"/>
          <w:sz w:val="28"/>
          <w:lang w:eastAsia="ru-RU"/>
        </w:rPr>
        <w:t>В отчетном периоде</w:t>
      </w:r>
      <w:r w:rsidR="00AE50E0">
        <w:rPr>
          <w:rFonts w:eastAsia="Times New Roman"/>
          <w:kern w:val="0"/>
          <w:sz w:val="28"/>
          <w:lang w:eastAsia="ru-RU"/>
        </w:rPr>
        <w:t xml:space="preserve"> в </w:t>
      </w:r>
      <w:r>
        <w:rPr>
          <w:rFonts w:eastAsia="Times New Roman"/>
          <w:kern w:val="0"/>
          <w:sz w:val="28"/>
          <w:lang w:eastAsia="ru-RU"/>
        </w:rPr>
        <w:t xml:space="preserve">органы исполнительной власти Брянской области заключения по итогам проведения независимой антикоррупционной экспертизы правовых актов и их проектов не поступали. </w:t>
      </w:r>
    </w:p>
    <w:p w:rsidR="00B0256B" w:rsidRDefault="00B0256B">
      <w:pPr>
        <w:ind w:firstLine="709"/>
        <w:jc w:val="both"/>
        <w:rPr>
          <w:b/>
          <w:bCs/>
          <w:kern w:val="0"/>
          <w:sz w:val="28"/>
          <w:shd w:val="clear" w:color="auto" w:fill="FFFF00"/>
        </w:rPr>
      </w:pPr>
    </w:p>
    <w:p w:rsidR="00B0256B" w:rsidRDefault="00B0256B">
      <w:pPr>
        <w:jc w:val="center"/>
        <w:rPr>
          <w:b/>
          <w:bCs/>
          <w:kern w:val="0"/>
          <w:sz w:val="28"/>
          <w:shd w:val="clear" w:color="auto" w:fill="FFFF00"/>
        </w:rPr>
      </w:pPr>
    </w:p>
    <w:p w:rsidR="00B0256B" w:rsidRDefault="00B0256B">
      <w:pPr>
        <w:jc w:val="center"/>
        <w:rPr>
          <w:b/>
          <w:bCs/>
          <w:sz w:val="28"/>
          <w:shd w:val="clear" w:color="auto" w:fill="FFFF00"/>
        </w:rPr>
      </w:pPr>
      <w:r>
        <w:rPr>
          <w:b/>
          <w:bCs/>
          <w:sz w:val="28"/>
        </w:rPr>
        <w:t xml:space="preserve">II. МЕРЫ ОБЕСПЕЧЕНИЯ ПРОТИВОДЕЙСТВИЯ КОРРУПЦИИ, РЕАЛИЗУЕМЫЕ СПЕЦИАЛИЗИРОВАННЫМИ </w:t>
      </w:r>
      <w:r>
        <w:rPr>
          <w:b/>
          <w:bCs/>
          <w:sz w:val="28"/>
        </w:rPr>
        <w:lastRenderedPageBreak/>
        <w:t>АНТИКОРРУПЦИОННЫМИ СТРУКТУРАМИ БРЯНСКОЙ ОБЛАСТИ</w:t>
      </w:r>
    </w:p>
    <w:p w:rsidR="00B0256B" w:rsidRDefault="00B0256B">
      <w:pPr>
        <w:ind w:firstLine="709"/>
        <w:jc w:val="center"/>
        <w:rPr>
          <w:b/>
          <w:bCs/>
          <w:sz w:val="28"/>
          <w:shd w:val="clear" w:color="auto" w:fill="FFFF00"/>
        </w:rPr>
      </w:pPr>
    </w:p>
    <w:p w:rsidR="00B0256B" w:rsidRDefault="00B025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2.1. Деятельность комиссии при Губернаторе Брянской области</w:t>
      </w:r>
    </w:p>
    <w:p w:rsidR="00B0256B" w:rsidRDefault="00B0256B">
      <w:pPr>
        <w:ind w:firstLine="709"/>
        <w:jc w:val="center"/>
        <w:rPr>
          <w:b/>
          <w:bCs/>
          <w:sz w:val="28"/>
        </w:rPr>
      </w:pPr>
      <w:r>
        <w:rPr>
          <w:b/>
          <w:bCs/>
          <w:sz w:val="28"/>
        </w:rPr>
        <w:t>по координации работы по противодействию коррупции</w:t>
      </w:r>
    </w:p>
    <w:p w:rsidR="00B0256B" w:rsidRDefault="00B0256B">
      <w:pPr>
        <w:ind w:firstLine="709"/>
        <w:jc w:val="center"/>
        <w:rPr>
          <w:sz w:val="28"/>
        </w:rPr>
      </w:pPr>
      <w:r>
        <w:rPr>
          <w:b/>
          <w:bCs/>
          <w:sz w:val="28"/>
        </w:rPr>
        <w:t>в Брянской области</w:t>
      </w:r>
    </w:p>
    <w:p w:rsidR="00B0256B" w:rsidRDefault="00B0256B">
      <w:pPr>
        <w:ind w:firstLine="709"/>
        <w:jc w:val="both"/>
        <w:rPr>
          <w:sz w:val="28"/>
        </w:rPr>
      </w:pPr>
    </w:p>
    <w:p w:rsidR="00B0256B" w:rsidRDefault="00B0256B">
      <w:pPr>
        <w:ind w:firstLine="709"/>
        <w:jc w:val="both"/>
        <w:rPr>
          <w:bCs/>
          <w:sz w:val="28"/>
          <w:lang w:eastAsia="ru-RU"/>
        </w:rPr>
      </w:pPr>
      <w:r>
        <w:rPr>
          <w:bCs/>
          <w:sz w:val="28"/>
          <w:lang w:eastAsia="ru-RU"/>
        </w:rPr>
        <w:t>В 2023 году продолжила работу комиссия при Губернаторе Брянской области по координации работы по противодействию коррупции</w:t>
      </w:r>
      <w:r w:rsidR="00AE50E0">
        <w:rPr>
          <w:bCs/>
          <w:sz w:val="28"/>
          <w:lang w:eastAsia="ru-RU"/>
        </w:rPr>
        <w:t xml:space="preserve"> в </w:t>
      </w:r>
      <w:r>
        <w:rPr>
          <w:bCs/>
          <w:sz w:val="28"/>
          <w:lang w:eastAsia="ru-RU"/>
        </w:rPr>
        <w:t>Брянской области.</w:t>
      </w:r>
    </w:p>
    <w:p w:rsidR="00B0256B" w:rsidRDefault="00B0256B">
      <w:pPr>
        <w:ind w:firstLine="709"/>
        <w:jc w:val="both"/>
      </w:pPr>
      <w:r>
        <w:rPr>
          <w:bCs/>
          <w:sz w:val="28"/>
          <w:lang w:eastAsia="ru-RU"/>
        </w:rPr>
        <w:t>Одной из задач комиссии при Губернаторе Брянской области по координации работы по противодействию коррупции является обеспечение согласованных действий органов исполнительной власти Брянской области и органов местного самоуправления, а также их взаимодействия с территориальными органами федеральных органов государственной власти при реализации мер по противодействию коррупции</w:t>
      </w:r>
      <w:r w:rsidR="00AE50E0">
        <w:rPr>
          <w:bCs/>
          <w:sz w:val="28"/>
          <w:lang w:eastAsia="ru-RU"/>
        </w:rPr>
        <w:t xml:space="preserve"> в </w:t>
      </w:r>
      <w:r>
        <w:rPr>
          <w:bCs/>
          <w:sz w:val="28"/>
          <w:lang w:eastAsia="ru-RU"/>
        </w:rPr>
        <w:t>Брянской области.</w:t>
      </w:r>
    </w:p>
    <w:p w:rsidR="00B0256B" w:rsidRDefault="00B0256B">
      <w:pPr>
        <w:ind w:firstLine="709"/>
        <w:jc w:val="both"/>
      </w:pPr>
    </w:p>
    <w:p w:rsidR="00B0256B" w:rsidRDefault="00B0256B">
      <w:pPr>
        <w:ind w:firstLine="709"/>
        <w:jc w:val="center"/>
        <w:rPr>
          <w:sz w:val="28"/>
          <w:shd w:val="clear" w:color="auto" w:fill="FFFF00"/>
        </w:rPr>
      </w:pPr>
    </w:p>
    <w:p w:rsidR="00B0256B" w:rsidRDefault="00860272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shd w:val="clear" w:color="auto" w:fill="FFFF00"/>
          <w:lang w:eastAsia="en-US"/>
        </w:rPr>
      </w:pPr>
      <w:r>
        <w:rPr>
          <w:noProof/>
          <w:lang w:eastAsia="ru-RU"/>
        </w:rPr>
        <w:drawing>
          <wp:anchor distT="0" distB="0" distL="0" distR="0" simplePos="0" relativeHeight="251655168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3955415" cy="2360930"/>
            <wp:effectExtent l="0" t="0" r="6985" b="127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9" t="-1282" r="-769" b="-12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415" cy="23609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256B" w:rsidRDefault="00B0256B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shd w:val="clear" w:color="auto" w:fill="FFFF00"/>
          <w:lang w:eastAsia="en-US"/>
        </w:rPr>
      </w:pPr>
    </w:p>
    <w:p w:rsidR="00B0256B" w:rsidRDefault="00B0256B">
      <w:pPr>
        <w:ind w:firstLine="709"/>
        <w:jc w:val="both"/>
        <w:rPr>
          <w:color w:val="00000A"/>
          <w:kern w:val="0"/>
          <w:sz w:val="28"/>
          <w:shd w:val="clear" w:color="auto" w:fill="FFFF00"/>
          <w:lang w:eastAsia="en-US"/>
        </w:rPr>
      </w:pPr>
    </w:p>
    <w:p w:rsidR="00B0256B" w:rsidRDefault="00B0256B">
      <w:pPr>
        <w:ind w:firstLine="709"/>
        <w:jc w:val="both"/>
        <w:rPr>
          <w:color w:val="00000A"/>
          <w:kern w:val="0"/>
          <w:sz w:val="28"/>
          <w:shd w:val="clear" w:color="auto" w:fill="FFFF00"/>
          <w:lang w:eastAsia="en-US"/>
        </w:rPr>
      </w:pPr>
    </w:p>
    <w:p w:rsidR="00B0256B" w:rsidRDefault="00B0256B">
      <w:pPr>
        <w:ind w:firstLine="709"/>
        <w:jc w:val="both"/>
        <w:rPr>
          <w:color w:val="00000A"/>
          <w:kern w:val="0"/>
          <w:sz w:val="28"/>
          <w:shd w:val="clear" w:color="auto" w:fill="FFFF00"/>
          <w:lang w:eastAsia="en-US"/>
        </w:rPr>
      </w:pPr>
    </w:p>
    <w:p w:rsidR="00B0256B" w:rsidRDefault="00B0256B">
      <w:pPr>
        <w:ind w:firstLine="709"/>
        <w:jc w:val="both"/>
        <w:rPr>
          <w:color w:val="00000A"/>
          <w:kern w:val="0"/>
          <w:sz w:val="28"/>
          <w:shd w:val="clear" w:color="auto" w:fill="FFFF00"/>
          <w:lang w:eastAsia="en-US"/>
        </w:rPr>
      </w:pPr>
    </w:p>
    <w:p w:rsidR="00B0256B" w:rsidRDefault="00B0256B">
      <w:pPr>
        <w:ind w:firstLine="709"/>
        <w:jc w:val="both"/>
        <w:rPr>
          <w:color w:val="00000A"/>
          <w:kern w:val="0"/>
          <w:sz w:val="28"/>
          <w:shd w:val="clear" w:color="auto" w:fill="FFFF00"/>
          <w:lang w:eastAsia="en-US"/>
        </w:rPr>
      </w:pPr>
    </w:p>
    <w:p w:rsidR="00B0256B" w:rsidRDefault="00B0256B">
      <w:pPr>
        <w:ind w:firstLine="709"/>
        <w:jc w:val="both"/>
        <w:rPr>
          <w:color w:val="00000A"/>
          <w:kern w:val="0"/>
          <w:sz w:val="28"/>
          <w:shd w:val="clear" w:color="auto" w:fill="FFFF00"/>
          <w:lang w:eastAsia="en-US"/>
        </w:rPr>
      </w:pPr>
    </w:p>
    <w:p w:rsidR="00B0256B" w:rsidRDefault="00B0256B">
      <w:pPr>
        <w:ind w:firstLine="709"/>
        <w:jc w:val="both"/>
        <w:rPr>
          <w:color w:val="00000A"/>
          <w:kern w:val="0"/>
          <w:sz w:val="28"/>
          <w:shd w:val="clear" w:color="auto" w:fill="FFFF00"/>
          <w:lang w:eastAsia="en-US"/>
        </w:rPr>
      </w:pPr>
    </w:p>
    <w:p w:rsidR="00B0256B" w:rsidRDefault="00B0256B">
      <w:pPr>
        <w:ind w:firstLine="709"/>
        <w:jc w:val="both"/>
        <w:rPr>
          <w:color w:val="00000A"/>
          <w:kern w:val="0"/>
          <w:sz w:val="28"/>
          <w:shd w:val="clear" w:color="auto" w:fill="FFFF00"/>
          <w:lang w:eastAsia="en-US"/>
        </w:rPr>
      </w:pPr>
    </w:p>
    <w:p w:rsidR="00B0256B" w:rsidRDefault="00B0256B">
      <w:pPr>
        <w:ind w:firstLine="709"/>
        <w:jc w:val="both"/>
        <w:rPr>
          <w:color w:val="00000A"/>
          <w:kern w:val="0"/>
          <w:sz w:val="28"/>
          <w:shd w:val="clear" w:color="auto" w:fill="FFFF00"/>
          <w:lang w:eastAsia="en-US"/>
        </w:rPr>
      </w:pPr>
    </w:p>
    <w:p w:rsidR="00B0256B" w:rsidRDefault="00B0256B">
      <w:pPr>
        <w:ind w:firstLine="709"/>
        <w:jc w:val="both"/>
        <w:rPr>
          <w:color w:val="00000A"/>
          <w:kern w:val="0"/>
          <w:sz w:val="28"/>
          <w:shd w:val="clear" w:color="auto" w:fill="FFFF00"/>
          <w:lang w:eastAsia="en-US"/>
        </w:rPr>
      </w:pPr>
    </w:p>
    <w:p w:rsidR="00B0256B" w:rsidRDefault="00B0256B">
      <w:pPr>
        <w:ind w:firstLine="709"/>
        <w:jc w:val="both"/>
        <w:rPr>
          <w:color w:val="00000A"/>
          <w:kern w:val="0"/>
          <w:sz w:val="28"/>
          <w:shd w:val="clear" w:color="auto" w:fill="FFFF00"/>
          <w:lang w:eastAsia="en-US"/>
        </w:rPr>
      </w:pPr>
    </w:p>
    <w:p w:rsidR="00B0256B" w:rsidRDefault="00B0256B">
      <w:pPr>
        <w:ind w:firstLine="709"/>
        <w:jc w:val="both"/>
        <w:rPr>
          <w:rFonts w:cs="Calibri"/>
          <w:color w:val="00000A"/>
          <w:kern w:val="0"/>
          <w:sz w:val="28"/>
          <w:lang w:eastAsia="ru-RU"/>
        </w:rPr>
      </w:pPr>
      <w:r>
        <w:rPr>
          <w:sz w:val="28"/>
        </w:rPr>
        <w:t xml:space="preserve">В рамках осуществления полномочий и во исполнение </w:t>
      </w:r>
      <w:r>
        <w:rPr>
          <w:rFonts w:eastAsia="Liberation Serif"/>
          <w:bCs/>
          <w:sz w:val="28"/>
          <w:lang w:eastAsia="en-US"/>
        </w:rPr>
        <w:t>плана работы комиссии при Губернаторе Брянской области по координации работы по противодействию коррупции</w:t>
      </w:r>
      <w:r w:rsidR="00AE50E0">
        <w:rPr>
          <w:rFonts w:eastAsia="Liberation Serif"/>
          <w:bCs/>
          <w:sz w:val="28"/>
          <w:lang w:eastAsia="en-US"/>
        </w:rPr>
        <w:t xml:space="preserve"> в </w:t>
      </w:r>
      <w:r>
        <w:rPr>
          <w:rFonts w:eastAsia="Liberation Serif"/>
          <w:bCs/>
          <w:sz w:val="28"/>
          <w:lang w:eastAsia="en-US"/>
        </w:rPr>
        <w:t>Брянской области на 2023 год</w:t>
      </w:r>
      <w:r w:rsidR="00AE50E0">
        <w:rPr>
          <w:rFonts w:eastAsia="Liberation Serif"/>
          <w:bCs/>
          <w:sz w:val="28"/>
          <w:lang w:eastAsia="en-US"/>
        </w:rPr>
        <w:t xml:space="preserve"> в </w:t>
      </w:r>
      <w:r>
        <w:rPr>
          <w:color w:val="00000A"/>
          <w:kern w:val="0"/>
          <w:sz w:val="28"/>
          <w:lang w:eastAsia="en-US"/>
        </w:rPr>
        <w:t>центре внимания комиссии были следующие вопросы:</w:t>
      </w:r>
    </w:p>
    <w:p w:rsidR="00B0256B" w:rsidRDefault="00B0256B">
      <w:pPr>
        <w:ind w:firstLine="709"/>
        <w:jc w:val="both"/>
        <w:rPr>
          <w:rFonts w:cs="Calibri"/>
          <w:color w:val="00000A"/>
          <w:kern w:val="0"/>
          <w:sz w:val="28"/>
          <w:lang w:eastAsia="ru-RU"/>
        </w:rPr>
      </w:pPr>
      <w:r>
        <w:rPr>
          <w:rFonts w:cs="Calibri"/>
          <w:color w:val="00000A"/>
          <w:kern w:val="0"/>
          <w:sz w:val="28"/>
          <w:lang w:eastAsia="ru-RU"/>
        </w:rPr>
        <w:t>практика выявления коррупционных преступлений, расследования и судебного рассмотрения уголовных дел о таких преступлениях, возмещения причиненного ими ущерба;</w:t>
      </w:r>
    </w:p>
    <w:p w:rsidR="00B0256B" w:rsidRDefault="00B0256B">
      <w:pPr>
        <w:ind w:firstLine="709"/>
        <w:jc w:val="both"/>
        <w:rPr>
          <w:rFonts w:cs="Calibri"/>
          <w:color w:val="00000A"/>
          <w:sz w:val="28"/>
          <w:lang w:eastAsia="ru-RU" w:bidi="hi-IN"/>
        </w:rPr>
      </w:pPr>
      <w:r>
        <w:rPr>
          <w:rFonts w:cs="Calibri"/>
          <w:color w:val="00000A"/>
          <w:kern w:val="0"/>
          <w:sz w:val="28"/>
          <w:lang w:eastAsia="ru-RU"/>
        </w:rPr>
        <w:t>меры по повышению эффективности взаимодействия органов государственной власти и предпринимательского сообщества по вопросам противодействия коррупции;</w:t>
      </w:r>
    </w:p>
    <w:p w:rsidR="00B0256B" w:rsidRDefault="00B0256B">
      <w:pPr>
        <w:ind w:firstLine="709"/>
        <w:jc w:val="both"/>
        <w:rPr>
          <w:sz w:val="28"/>
          <w:lang w:eastAsia="ru-RU" w:bidi="en-US"/>
        </w:rPr>
      </w:pPr>
      <w:r>
        <w:rPr>
          <w:rFonts w:cs="Calibri"/>
          <w:color w:val="00000A"/>
          <w:sz w:val="28"/>
          <w:lang w:eastAsia="ru-RU" w:bidi="hi-IN"/>
        </w:rPr>
        <w:t>принимаемые меры по предупреждению и пресечению коррупционных проявлений</w:t>
      </w:r>
      <w:r w:rsidR="00AE50E0">
        <w:rPr>
          <w:rFonts w:cs="Calibri"/>
          <w:color w:val="00000A"/>
          <w:sz w:val="28"/>
          <w:lang w:eastAsia="ru-RU" w:bidi="hi-IN"/>
        </w:rPr>
        <w:t xml:space="preserve"> в </w:t>
      </w:r>
      <w:r>
        <w:rPr>
          <w:rFonts w:cs="Calibri"/>
          <w:color w:val="00000A"/>
          <w:sz w:val="28"/>
          <w:lang w:eastAsia="ru-RU" w:bidi="hi-IN"/>
        </w:rPr>
        <w:t>сфере здравоохранения,</w:t>
      </w:r>
      <w:r w:rsidR="00AE50E0">
        <w:rPr>
          <w:rFonts w:cs="Calibri"/>
          <w:color w:val="00000A"/>
          <w:sz w:val="28"/>
          <w:lang w:eastAsia="ru-RU" w:bidi="hi-IN"/>
        </w:rPr>
        <w:t xml:space="preserve"> в </w:t>
      </w:r>
      <w:r>
        <w:rPr>
          <w:rFonts w:cs="Calibri"/>
          <w:color w:val="00000A"/>
          <w:sz w:val="28"/>
          <w:lang w:eastAsia="ru-RU" w:bidi="hi-IN"/>
        </w:rPr>
        <w:t>том числе при размещении заказов на поставку товаров, выполнение работ, оказание услуг для учреждений здравоохранения;</w:t>
      </w:r>
    </w:p>
    <w:p w:rsidR="00B0256B" w:rsidRDefault="00B0256B">
      <w:pPr>
        <w:ind w:firstLine="709"/>
        <w:jc w:val="both"/>
        <w:rPr>
          <w:rFonts w:eastAsia="SimSun" w:cs="Calibri"/>
          <w:color w:val="00000A"/>
          <w:sz w:val="28"/>
          <w:lang w:eastAsia="ru-RU" w:bidi="en-US"/>
        </w:rPr>
      </w:pPr>
      <w:r>
        <w:rPr>
          <w:sz w:val="28"/>
          <w:lang w:eastAsia="ru-RU" w:bidi="en-US"/>
        </w:rPr>
        <w:lastRenderedPageBreak/>
        <w:t>реализация мер по противодействию коррупции</w:t>
      </w:r>
      <w:r w:rsidR="00AE50E0">
        <w:rPr>
          <w:sz w:val="28"/>
          <w:lang w:eastAsia="ru-RU" w:bidi="en-US"/>
        </w:rPr>
        <w:t xml:space="preserve"> в </w:t>
      </w:r>
      <w:r>
        <w:rPr>
          <w:sz w:val="28"/>
          <w:lang w:eastAsia="ru-RU" w:bidi="en-US"/>
        </w:rPr>
        <w:t>учреждениях культуры при освоении бюджетных денежных средств;</w:t>
      </w:r>
    </w:p>
    <w:p w:rsidR="00B0256B" w:rsidRDefault="00B0256B">
      <w:pPr>
        <w:ind w:firstLine="709"/>
        <w:jc w:val="both"/>
        <w:rPr>
          <w:rFonts w:eastAsia="Times New Roman"/>
          <w:bCs/>
          <w:sz w:val="28"/>
          <w:lang w:eastAsia="ru-RU"/>
        </w:rPr>
      </w:pPr>
      <w:r>
        <w:rPr>
          <w:rFonts w:eastAsia="SimSun" w:cs="Calibri"/>
          <w:color w:val="00000A"/>
          <w:sz w:val="28"/>
          <w:lang w:eastAsia="ru-RU" w:bidi="en-US"/>
        </w:rPr>
        <w:t>профилактика коррупционных правонарушений при осуществлении закупок товаров, работ и услуг</w:t>
      </w:r>
      <w:r w:rsidR="00AE50E0">
        <w:rPr>
          <w:rFonts w:eastAsia="SimSun" w:cs="Calibri"/>
          <w:color w:val="00000A"/>
          <w:sz w:val="28"/>
          <w:lang w:eastAsia="ru-RU" w:bidi="en-US"/>
        </w:rPr>
        <w:t xml:space="preserve"> в </w:t>
      </w:r>
      <w:r>
        <w:rPr>
          <w:rFonts w:eastAsia="SimSun" w:cs="Calibri"/>
          <w:color w:val="00000A"/>
          <w:sz w:val="28"/>
          <w:lang w:eastAsia="ru-RU" w:bidi="en-US"/>
        </w:rPr>
        <w:t>рамках реализации национальных проектов;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rFonts w:eastAsia="Times New Roman"/>
          <w:bCs/>
          <w:sz w:val="28"/>
          <w:lang w:eastAsia="ru-RU"/>
        </w:rPr>
        <w:t>обеспечение исполнения требований Федерального закона от 3 декабря 2012 года № 230-ФЗ «О </w:t>
      </w:r>
      <w:r>
        <w:rPr>
          <w:rFonts w:eastAsia="Times New Roman"/>
          <w:kern w:val="0"/>
          <w:sz w:val="28"/>
          <w:lang w:eastAsia="ru-RU"/>
        </w:rPr>
        <w:t>контроле за соответствием расходов лиц, замещающих государственные должности, и иных лиц их доходам»;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sz w:val="28"/>
        </w:rPr>
        <w:t>обеспечение исполнения обязанностей, соблюдения запретов и ограничений, установленных</w:t>
      </w:r>
      <w:r w:rsidR="00AE50E0">
        <w:rPr>
          <w:sz w:val="28"/>
        </w:rPr>
        <w:t xml:space="preserve"> в </w:t>
      </w:r>
      <w:r>
        <w:rPr>
          <w:sz w:val="28"/>
        </w:rPr>
        <w:t>целях противодействия коррупции,</w:t>
      </w:r>
      <w:r w:rsidR="00AE50E0">
        <w:rPr>
          <w:sz w:val="28"/>
        </w:rPr>
        <w:t xml:space="preserve"> в </w:t>
      </w:r>
      <w:r>
        <w:rPr>
          <w:sz w:val="28"/>
        </w:rPr>
        <w:t>том числе требований законодательства, касающихся предотвращения и урегулирования конфликта интересов, лицами, замещающими государственные и муниципальные должности, государственными и муниципальными служащими, иными категориями лиц.</w:t>
      </w:r>
    </w:p>
    <w:p w:rsidR="00B0256B" w:rsidRDefault="00B0256B">
      <w:pPr>
        <w:ind w:firstLine="709"/>
        <w:jc w:val="both"/>
        <w:rPr>
          <w:color w:val="00000A"/>
          <w:kern w:val="0"/>
          <w:sz w:val="28"/>
          <w:shd w:val="clear" w:color="auto" w:fill="FFFF00"/>
          <w:lang w:eastAsia="ru-RU" w:bidi="en-US"/>
        </w:rPr>
      </w:pPr>
      <w:r>
        <w:rPr>
          <w:sz w:val="28"/>
        </w:rPr>
        <w:t>Протоколы заседаний комиссии направлены для исполнения</w:t>
      </w:r>
      <w:r w:rsidR="00AE50E0">
        <w:rPr>
          <w:sz w:val="28"/>
        </w:rPr>
        <w:t xml:space="preserve"> в </w:t>
      </w:r>
      <w:r>
        <w:rPr>
          <w:sz w:val="28"/>
        </w:rPr>
        <w:t>органы государственной власти Брянской области, иные государственные органы Брянской области, органы местного самоуправления, территориальные органы федеральных органов государственной власти. о реализации поручений комиссии заинтересованные органы информируют администрацию Губернатора Брянской области и Правительства Брянской области.</w:t>
      </w:r>
    </w:p>
    <w:p w:rsidR="00B0256B" w:rsidRDefault="00B0256B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shd w:val="clear" w:color="auto" w:fill="FFFF00"/>
          <w:lang w:eastAsia="ru-RU" w:bidi="en-US"/>
        </w:rPr>
      </w:pPr>
    </w:p>
    <w:p w:rsidR="00B0256B" w:rsidRDefault="00B025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2.2. Деятельность правоохранительных органов по обеспечению</w:t>
      </w:r>
    </w:p>
    <w:p w:rsidR="00B0256B" w:rsidRDefault="00B0256B">
      <w:pPr>
        <w:ind w:firstLine="709"/>
        <w:jc w:val="center"/>
        <w:rPr>
          <w:sz w:val="28"/>
          <w:shd w:val="clear" w:color="auto" w:fill="FFFF00"/>
        </w:rPr>
      </w:pPr>
      <w:r>
        <w:rPr>
          <w:b/>
          <w:bCs/>
          <w:sz w:val="28"/>
        </w:rPr>
        <w:t>соблюдения антикоррупционного законодательства</w:t>
      </w:r>
    </w:p>
    <w:p w:rsidR="00B0256B" w:rsidRDefault="00B0256B">
      <w:pPr>
        <w:ind w:firstLine="709"/>
        <w:jc w:val="both"/>
        <w:rPr>
          <w:sz w:val="28"/>
          <w:shd w:val="clear" w:color="auto" w:fill="FFFF00"/>
        </w:rPr>
      </w:pPr>
    </w:p>
    <w:p w:rsidR="00B0256B" w:rsidRDefault="00B0256B">
      <w:pPr>
        <w:ind w:firstLine="709"/>
        <w:jc w:val="both"/>
        <w:rPr>
          <w:rFonts w:eastAsia="Times New Roman"/>
          <w:sz w:val="28"/>
          <w:lang w:eastAsia="ru-RU"/>
        </w:rPr>
      </w:pPr>
      <w:r>
        <w:rPr>
          <w:sz w:val="28"/>
        </w:rPr>
        <w:t>Правоохранительными органами продолжена работа по профилактике, выявлению, пресечению и раскрытию коррупционных преступлений, привлечению к уголовной ответственности лиц, их совершивших.</w:t>
      </w:r>
    </w:p>
    <w:p w:rsidR="00B0256B" w:rsidRDefault="00B0256B">
      <w:pPr>
        <w:ind w:firstLine="709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За 2023 год органами прокуратуры Брянской области</w:t>
      </w:r>
      <w:r w:rsidR="00AE50E0">
        <w:rPr>
          <w:rFonts w:eastAsia="Times New Roman"/>
          <w:sz w:val="28"/>
          <w:lang w:eastAsia="ru-RU"/>
        </w:rPr>
        <w:t xml:space="preserve"> в </w:t>
      </w:r>
      <w:r>
        <w:rPr>
          <w:rFonts w:eastAsia="Times New Roman"/>
          <w:sz w:val="28"/>
          <w:lang w:eastAsia="ru-RU"/>
        </w:rPr>
        <w:t>сфере противодействия коррупции выявлено 1493 нарушения закона (АППГ– 1702),</w:t>
      </w:r>
      <w:r w:rsidR="00AE50E0">
        <w:rPr>
          <w:rFonts w:eastAsia="Times New Roman"/>
          <w:sz w:val="28"/>
          <w:lang w:eastAsia="ru-RU"/>
        </w:rPr>
        <w:t xml:space="preserve"> в </w:t>
      </w:r>
      <w:r>
        <w:rPr>
          <w:rFonts w:eastAsia="Times New Roman"/>
          <w:sz w:val="28"/>
          <w:lang w:eastAsia="ru-RU"/>
        </w:rPr>
        <w:t>том числе 204 незаконных правовых акта (АППГ – 312).</w:t>
      </w:r>
      <w:r w:rsidR="00AE50E0">
        <w:rPr>
          <w:rFonts w:eastAsia="Times New Roman"/>
          <w:sz w:val="28"/>
          <w:lang w:eastAsia="ru-RU"/>
        </w:rPr>
        <w:t xml:space="preserve"> в </w:t>
      </w:r>
      <w:r>
        <w:rPr>
          <w:rFonts w:eastAsia="Times New Roman"/>
          <w:sz w:val="28"/>
          <w:lang w:eastAsia="ru-RU"/>
        </w:rPr>
        <w:t>целях устранения выявленных нарушений принесено 204 протеста (АППГ – 312), по результатам рассмотрения которых отменено (изменено) 204 правовых акта (АППГ – 312).</w:t>
      </w:r>
    </w:p>
    <w:p w:rsidR="00B0256B" w:rsidRDefault="00B0256B">
      <w:pPr>
        <w:ind w:firstLine="709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Внесено 656 представлений (АППГ– 683), по результатам рассмотрения которых к дисциплинарной ответственности привлечено 699 лиц (АППГ-765).</w:t>
      </w:r>
    </w:p>
    <w:p w:rsidR="00B0256B" w:rsidRDefault="00B0256B">
      <w:pPr>
        <w:ind w:firstLine="709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В суды направлено 76 заявлений (АППГ – 47) на сумму 22 230 тысяч рублей (АППГ – 7892 тысяч рублей). К административной ответственности по постановлениям прокуроров привлечено 30 лиц (АППГ – 31). Прокурорами</w:t>
      </w:r>
      <w:r w:rsidR="00AE50E0">
        <w:rPr>
          <w:rFonts w:eastAsia="Times New Roman"/>
          <w:sz w:val="28"/>
          <w:lang w:eastAsia="ru-RU"/>
        </w:rPr>
        <w:t xml:space="preserve"> в </w:t>
      </w:r>
      <w:r>
        <w:rPr>
          <w:rFonts w:eastAsia="Times New Roman"/>
          <w:sz w:val="28"/>
          <w:lang w:eastAsia="ru-RU"/>
        </w:rPr>
        <w:t>порядке ч.2 ст. 37 УПК РФ</w:t>
      </w:r>
      <w:r w:rsidR="00AE50E0">
        <w:rPr>
          <w:rFonts w:eastAsia="Times New Roman"/>
          <w:sz w:val="28"/>
          <w:lang w:eastAsia="ru-RU"/>
        </w:rPr>
        <w:t xml:space="preserve"> в </w:t>
      </w:r>
      <w:r>
        <w:rPr>
          <w:rFonts w:eastAsia="Times New Roman"/>
          <w:sz w:val="28"/>
          <w:lang w:eastAsia="ru-RU"/>
        </w:rPr>
        <w:t>правоохранительные органы направлено 5 материалов (АППГ – 5),</w:t>
      </w:r>
      <w:r w:rsidR="00AE50E0">
        <w:rPr>
          <w:rFonts w:eastAsia="Times New Roman"/>
          <w:sz w:val="28"/>
          <w:lang w:eastAsia="ru-RU"/>
        </w:rPr>
        <w:t xml:space="preserve"> в </w:t>
      </w:r>
      <w:r>
        <w:rPr>
          <w:rFonts w:eastAsia="Times New Roman"/>
          <w:sz w:val="28"/>
          <w:lang w:eastAsia="ru-RU"/>
        </w:rPr>
        <w:t>связи с чем возбуждено 5 уголовных дел (АППГ – 6).</w:t>
      </w:r>
    </w:p>
    <w:p w:rsidR="00B0256B" w:rsidRDefault="00B0256B">
      <w:pPr>
        <w:ind w:firstLine="709"/>
        <w:jc w:val="both"/>
        <w:rPr>
          <w:kern w:val="0"/>
          <w:sz w:val="28"/>
          <w:lang w:eastAsia="en-US"/>
        </w:rPr>
      </w:pPr>
      <w:r>
        <w:rPr>
          <w:rFonts w:eastAsia="Times New Roman"/>
          <w:sz w:val="28"/>
          <w:lang w:eastAsia="ru-RU"/>
        </w:rPr>
        <w:t xml:space="preserve">Органами прокуратуры области выявлено 1227 лиц, допустивших нарушения, связанные с неисполнением обязанностей, несоблюдением </w:t>
      </w:r>
      <w:r>
        <w:rPr>
          <w:rFonts w:eastAsia="Times New Roman"/>
          <w:sz w:val="28"/>
          <w:lang w:eastAsia="ru-RU"/>
        </w:rPr>
        <w:lastRenderedPageBreak/>
        <w:t>запретов и ограничений (АППГ – 1003),</w:t>
      </w:r>
      <w:r w:rsidR="00AE50E0">
        <w:rPr>
          <w:rFonts w:eastAsia="Times New Roman"/>
          <w:sz w:val="28"/>
          <w:lang w:eastAsia="ru-RU"/>
        </w:rPr>
        <w:t xml:space="preserve"> в </w:t>
      </w:r>
      <w:r>
        <w:rPr>
          <w:rFonts w:eastAsia="Times New Roman"/>
          <w:sz w:val="28"/>
          <w:lang w:eastAsia="ru-RU"/>
        </w:rPr>
        <w:t>том числе 122 лица, замещающих муниципальные должности (АППГ – 151), 596 лиц – должности федеральной государственной службы (АППГ – 373), 41 лицо – должности государственной гражданской службы субъекта (АППГ – 127), 215 – должности муниципальной службы (АППГ – 166), 253 – иные должности (АППГ – 186).</w:t>
      </w:r>
      <w:r w:rsidR="00AE50E0">
        <w:rPr>
          <w:rFonts w:eastAsia="Times New Roman"/>
          <w:sz w:val="28"/>
          <w:lang w:eastAsia="ru-RU"/>
        </w:rPr>
        <w:t xml:space="preserve"> в </w:t>
      </w:r>
      <w:r>
        <w:rPr>
          <w:rFonts w:eastAsia="Times New Roman"/>
          <w:sz w:val="28"/>
          <w:lang w:eastAsia="ru-RU"/>
        </w:rPr>
        <w:t>целях устранения выявленных нарушений внесено 120 представлений (АППГ – 141).</w:t>
      </w:r>
      <w:r w:rsidR="00AE50E0">
        <w:rPr>
          <w:rFonts w:eastAsia="Times New Roman"/>
          <w:sz w:val="28"/>
          <w:lang w:eastAsia="ru-RU"/>
        </w:rPr>
        <w:t xml:space="preserve"> в </w:t>
      </w:r>
      <w:r>
        <w:rPr>
          <w:rFonts w:eastAsia="Times New Roman"/>
          <w:sz w:val="28"/>
          <w:lang w:eastAsia="ru-RU"/>
        </w:rPr>
        <w:t xml:space="preserve">результате принятых мер 337 лиц привлечено к дисциплинарной ответственности (АППГ – 400). </w:t>
      </w:r>
    </w:p>
    <w:p w:rsidR="00B0256B" w:rsidRDefault="00B0256B">
      <w:pPr>
        <w:widowControl/>
        <w:tabs>
          <w:tab w:val="left" w:pos="567"/>
        </w:tabs>
        <w:suppressAutoHyphens w:val="0"/>
        <w:ind w:firstLine="709"/>
        <w:jc w:val="both"/>
        <w:textAlignment w:val="auto"/>
        <w:rPr>
          <w:rFonts w:eastAsia="Times New Roman"/>
          <w:sz w:val="28"/>
          <w:lang w:eastAsia="ru-RU"/>
        </w:rPr>
      </w:pPr>
      <w:r>
        <w:rPr>
          <w:kern w:val="0"/>
          <w:sz w:val="28"/>
          <w:lang w:eastAsia="en-US"/>
        </w:rPr>
        <w:t xml:space="preserve">В сфере исполнения </w:t>
      </w:r>
      <w:r>
        <w:rPr>
          <w:rFonts w:eastAsia="Times New Roman"/>
          <w:kern w:val="0"/>
          <w:sz w:val="28"/>
          <w:lang w:eastAsia="ru-RU"/>
        </w:rPr>
        <w:t>обязанности представлять сведения о доходах, об имуществе и обязательствах имущественного характера, осуществления контроля за полнотой и достоверностью представленных сведений за 2023 год выявлено 1181 лицо, допустившие такие нарушения.</w:t>
      </w:r>
    </w:p>
    <w:p w:rsidR="00B0256B" w:rsidRDefault="00B0256B">
      <w:pPr>
        <w:ind w:firstLine="709"/>
        <w:jc w:val="both"/>
        <w:rPr>
          <w:rFonts w:eastAsia="Times New Roman"/>
          <w:color w:val="000000"/>
          <w:kern w:val="0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Из общего количества лиц (1181), допустивших данные нарушения, 678 или 57 % допустили нарушения, связанные только с неотражением (неполным отражением) сведений о счетах, открытых</w:t>
      </w:r>
      <w:r w:rsidR="00AE50E0">
        <w:rPr>
          <w:rFonts w:eastAsia="Times New Roman"/>
          <w:sz w:val="28"/>
          <w:lang w:eastAsia="ru-RU"/>
        </w:rPr>
        <w:t xml:space="preserve"> в </w:t>
      </w:r>
      <w:r>
        <w:rPr>
          <w:rFonts w:eastAsia="Times New Roman"/>
          <w:sz w:val="28"/>
          <w:lang w:eastAsia="ru-RU"/>
        </w:rPr>
        <w:t>кредитных организациях.</w:t>
      </w:r>
    </w:p>
    <w:p w:rsidR="00B0256B" w:rsidRDefault="00B0256B">
      <w:pPr>
        <w:widowControl/>
        <w:tabs>
          <w:tab w:val="left" w:pos="567"/>
        </w:tabs>
        <w:suppressAutoHyphens w:val="0"/>
        <w:ind w:firstLine="709"/>
        <w:jc w:val="both"/>
        <w:textAlignment w:val="auto"/>
        <w:rPr>
          <w:rFonts w:eastAsia="Times New Roman"/>
          <w:sz w:val="28"/>
          <w:lang w:eastAsia="ru-RU"/>
        </w:rPr>
      </w:pPr>
      <w:r>
        <w:rPr>
          <w:rFonts w:eastAsia="Times New Roman"/>
          <w:color w:val="000000"/>
          <w:kern w:val="0"/>
          <w:sz w:val="28"/>
          <w:lang w:eastAsia="ru-RU"/>
        </w:rPr>
        <w:t>В 2023 году прокуратурой области проведены проверки антикоррупционного законодательства</w:t>
      </w:r>
      <w:r w:rsidR="00AE50E0">
        <w:rPr>
          <w:rFonts w:eastAsia="Times New Roman"/>
          <w:color w:val="000000"/>
          <w:kern w:val="0"/>
          <w:sz w:val="28"/>
          <w:lang w:eastAsia="ru-RU"/>
        </w:rPr>
        <w:t xml:space="preserve"> в </w:t>
      </w:r>
      <w:r>
        <w:rPr>
          <w:rFonts w:eastAsia="Times New Roman"/>
          <w:color w:val="000000"/>
          <w:kern w:val="0"/>
          <w:sz w:val="28"/>
          <w:lang w:eastAsia="ru-RU"/>
        </w:rPr>
        <w:t>администрации Губернатора Брянской области и Правительства Брянской области, Брянской областной Думе, органах местного самоуправления,</w:t>
      </w:r>
      <w:r w:rsidR="00AE50E0">
        <w:rPr>
          <w:rFonts w:eastAsia="Times New Roman"/>
          <w:color w:val="000000"/>
          <w:kern w:val="0"/>
          <w:sz w:val="28"/>
          <w:lang w:eastAsia="ru-RU"/>
        </w:rPr>
        <w:t xml:space="preserve"> в </w:t>
      </w:r>
      <w:r>
        <w:rPr>
          <w:rFonts w:eastAsia="Times New Roman"/>
          <w:color w:val="000000"/>
          <w:kern w:val="0"/>
          <w:sz w:val="28"/>
          <w:lang w:eastAsia="ru-RU"/>
        </w:rPr>
        <w:t>государственных и муниципальных учреждениях, расположенных на территории Брянской области,</w:t>
      </w:r>
      <w:r>
        <w:rPr>
          <w:rFonts w:eastAsia="Times New Roman"/>
          <w:kern w:val="0"/>
          <w:sz w:val="28"/>
          <w:lang w:eastAsia="ru-RU"/>
        </w:rPr>
        <w:t xml:space="preserve"> </w:t>
      </w:r>
      <w:r>
        <w:rPr>
          <w:rFonts w:eastAsia="Times New Roman"/>
          <w:color w:val="000000"/>
          <w:kern w:val="0"/>
          <w:sz w:val="28"/>
          <w:lang w:eastAsia="ru-RU"/>
        </w:rPr>
        <w:t>УФАС России по Брянской области, УФНС России по Брянской области, Управлении государственных закупок по Брянской области и </w:t>
      </w:r>
      <w:r>
        <w:rPr>
          <w:rFonts w:eastAsia="Times New Roman"/>
          <w:kern w:val="0"/>
          <w:sz w:val="28"/>
          <w:lang w:eastAsia="ru-RU"/>
        </w:rPr>
        <w:t>УМВД России по Брянской области при представлении лицами сведений о доходах, расходах, об имуществе и обязательствах имущественного характера.</w:t>
      </w:r>
    </w:p>
    <w:p w:rsidR="00B0256B" w:rsidRDefault="00B0256B">
      <w:pPr>
        <w:ind w:firstLine="709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 xml:space="preserve">В 2023 году органами прокуратуры области выявлено 31 лицо, допустившее нарушения, связанные с непринятием мер по предотвращению и урегулированию конфликта интересов. </w:t>
      </w:r>
    </w:p>
    <w:p w:rsidR="00B0256B" w:rsidRDefault="00B0256B">
      <w:pPr>
        <w:ind w:firstLine="709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Проведены проверки исполнения требований ст.13.3 Федерального закона от 25 декабря 2008 года № 273-ФЗ «О противодействии коррупции»</w:t>
      </w:r>
      <w:r w:rsidR="00AE50E0">
        <w:rPr>
          <w:rFonts w:eastAsia="Times New Roman"/>
          <w:sz w:val="28"/>
          <w:lang w:eastAsia="ru-RU"/>
        </w:rPr>
        <w:t xml:space="preserve"> в </w:t>
      </w:r>
      <w:r>
        <w:rPr>
          <w:rFonts w:eastAsia="Times New Roman"/>
          <w:sz w:val="28"/>
          <w:lang w:eastAsia="ru-RU"/>
        </w:rPr>
        <w:t>различных организациях</w:t>
      </w:r>
      <w:r w:rsidR="00AE50E0">
        <w:rPr>
          <w:rFonts w:eastAsia="Times New Roman"/>
          <w:sz w:val="28"/>
          <w:lang w:eastAsia="ru-RU"/>
        </w:rPr>
        <w:t xml:space="preserve"> в </w:t>
      </w:r>
      <w:r>
        <w:rPr>
          <w:rFonts w:eastAsia="Times New Roman"/>
          <w:sz w:val="28"/>
          <w:lang w:eastAsia="ru-RU"/>
        </w:rPr>
        <w:t>части разработки и принятия мер по предупреждению коррупции.</w:t>
      </w:r>
      <w:r w:rsidR="00AE50E0">
        <w:rPr>
          <w:rFonts w:eastAsia="Times New Roman"/>
          <w:sz w:val="28"/>
          <w:lang w:eastAsia="ru-RU"/>
        </w:rPr>
        <w:t xml:space="preserve"> в </w:t>
      </w:r>
      <w:r>
        <w:rPr>
          <w:rFonts w:eastAsia="Times New Roman"/>
          <w:sz w:val="28"/>
          <w:lang w:eastAsia="ru-RU"/>
        </w:rPr>
        <w:t>анализируемом периоде выявлено 284 таких нарушений, принесен 51 протест, которые рассмотрены и удовлетворены, внесено 145 представлений, по которым к дисциплинарной ответственности привлечено 106 лиц.</w:t>
      </w:r>
    </w:p>
    <w:p w:rsidR="00B0256B" w:rsidRDefault="00B0256B">
      <w:pPr>
        <w:ind w:firstLine="709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За 2023 год прокуратурой области выявлено 18 лиц, не исполнивших надлежащим образом обязанность представлять сведения о расходах,</w:t>
      </w:r>
      <w:r w:rsidR="00AE50E0">
        <w:rPr>
          <w:rFonts w:eastAsia="Times New Roman"/>
          <w:sz w:val="28"/>
          <w:lang w:eastAsia="ru-RU"/>
        </w:rPr>
        <w:t xml:space="preserve"> в </w:t>
      </w:r>
      <w:r>
        <w:rPr>
          <w:rFonts w:eastAsia="Times New Roman"/>
          <w:sz w:val="28"/>
          <w:lang w:eastAsia="ru-RU"/>
        </w:rPr>
        <w:t>связи с чем инициировано 11 процедур контроля за расходами.</w:t>
      </w:r>
    </w:p>
    <w:p w:rsidR="00B0256B" w:rsidRDefault="00B0256B">
      <w:pPr>
        <w:ind w:right="40" w:firstLine="709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За 12 месяцев 2023 года</w:t>
      </w:r>
      <w:r w:rsidR="00AE50E0">
        <w:rPr>
          <w:rFonts w:eastAsia="Times New Roman"/>
          <w:sz w:val="28"/>
          <w:lang w:eastAsia="ru-RU"/>
        </w:rPr>
        <w:t xml:space="preserve"> в </w:t>
      </w:r>
      <w:r>
        <w:rPr>
          <w:rFonts w:eastAsia="Times New Roman"/>
          <w:sz w:val="28"/>
          <w:lang w:eastAsia="ru-RU"/>
        </w:rPr>
        <w:t>порядке ст. 8.2 Федерального закона от 25 декабря 2008 года № 273-ФЗ «О противодействии коррупции»</w:t>
      </w:r>
      <w:r w:rsidR="00AE50E0">
        <w:rPr>
          <w:rFonts w:eastAsia="Times New Roman"/>
          <w:sz w:val="28"/>
          <w:lang w:eastAsia="ru-RU"/>
        </w:rPr>
        <w:t xml:space="preserve"> в </w:t>
      </w:r>
      <w:r>
        <w:rPr>
          <w:rFonts w:eastAsia="Times New Roman"/>
          <w:sz w:val="28"/>
          <w:lang w:eastAsia="ru-RU"/>
        </w:rPr>
        <w:t>органы прокуратуры области поступило 11 материалов проверок.</w:t>
      </w:r>
    </w:p>
    <w:p w:rsidR="00B0256B" w:rsidRDefault="00B0256B">
      <w:pPr>
        <w:ind w:right="40" w:firstLine="709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По результатам проверок</w:t>
      </w:r>
      <w:r w:rsidR="00AE50E0">
        <w:rPr>
          <w:rFonts w:eastAsia="Times New Roman"/>
          <w:sz w:val="28"/>
          <w:lang w:eastAsia="ru-RU"/>
        </w:rPr>
        <w:t xml:space="preserve"> в </w:t>
      </w:r>
      <w:r>
        <w:rPr>
          <w:rFonts w:eastAsia="Times New Roman"/>
          <w:sz w:val="28"/>
          <w:lang w:eastAsia="ru-RU"/>
        </w:rPr>
        <w:t>отношении 2 депутатов установлены основания для обращения</w:t>
      </w:r>
      <w:r w:rsidR="00AE50E0">
        <w:rPr>
          <w:rFonts w:eastAsia="Times New Roman"/>
          <w:sz w:val="28"/>
          <w:lang w:eastAsia="ru-RU"/>
        </w:rPr>
        <w:t xml:space="preserve"> в </w:t>
      </w:r>
      <w:r>
        <w:rPr>
          <w:rFonts w:eastAsia="Times New Roman"/>
          <w:sz w:val="28"/>
          <w:lang w:eastAsia="ru-RU"/>
        </w:rPr>
        <w:t>суд с исковым заявлением о взыскании</w:t>
      </w:r>
      <w:r w:rsidR="00AE50E0">
        <w:rPr>
          <w:rFonts w:eastAsia="Times New Roman"/>
          <w:sz w:val="28"/>
          <w:lang w:eastAsia="ru-RU"/>
        </w:rPr>
        <w:t xml:space="preserve"> в </w:t>
      </w:r>
      <w:r>
        <w:rPr>
          <w:rFonts w:eastAsia="Times New Roman"/>
          <w:sz w:val="28"/>
          <w:lang w:eastAsia="ru-RU"/>
        </w:rPr>
        <w:t xml:space="preserve">доход </w:t>
      </w:r>
      <w:r>
        <w:rPr>
          <w:rFonts w:eastAsia="Times New Roman"/>
          <w:sz w:val="28"/>
          <w:lang w:eastAsia="ru-RU"/>
        </w:rPr>
        <w:lastRenderedPageBreak/>
        <w:t>государства денежных средств, по которых не подтверждена законность их получения.</w:t>
      </w:r>
    </w:p>
    <w:p w:rsidR="00B0256B" w:rsidRDefault="00B0256B">
      <w:pPr>
        <w:ind w:right="40" w:firstLine="709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В 2023 году правоохранительными органами области выявлено 358 преступлений коррупционной направленности (АППГ – 311). Их удельный вес</w:t>
      </w:r>
      <w:r w:rsidR="00AE50E0">
        <w:rPr>
          <w:rFonts w:eastAsia="Times New Roman"/>
          <w:sz w:val="28"/>
          <w:lang w:eastAsia="ru-RU"/>
        </w:rPr>
        <w:t xml:space="preserve"> в </w:t>
      </w:r>
      <w:r>
        <w:rPr>
          <w:rFonts w:eastAsia="Times New Roman"/>
          <w:sz w:val="28"/>
          <w:lang w:eastAsia="ru-RU"/>
        </w:rPr>
        <w:t>общем числе зарегистрированных преступлений составил 2,5% (АППГ – 2,3%).</w:t>
      </w:r>
    </w:p>
    <w:p w:rsidR="00B0256B" w:rsidRDefault="00B0256B">
      <w:pPr>
        <w:ind w:right="40" w:firstLine="709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За 2023 год выявлено 217 лиц, совершивших преступления коррупционной направленности, что на 14,2% больше, чем</w:t>
      </w:r>
      <w:r w:rsidR="00AE50E0">
        <w:rPr>
          <w:rFonts w:eastAsia="Times New Roman"/>
          <w:sz w:val="28"/>
          <w:lang w:eastAsia="ru-RU"/>
        </w:rPr>
        <w:t xml:space="preserve"> в </w:t>
      </w:r>
      <w:r>
        <w:rPr>
          <w:rFonts w:eastAsia="Times New Roman"/>
          <w:sz w:val="28"/>
          <w:lang w:eastAsia="ru-RU"/>
        </w:rPr>
        <w:t>2022 году (АППГ – 190).</w:t>
      </w:r>
    </w:p>
    <w:p w:rsidR="00B0256B" w:rsidRDefault="00B0256B">
      <w:pPr>
        <w:ind w:right="40" w:firstLine="709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Указанная ситуация обусловлена,</w:t>
      </w:r>
      <w:r w:rsidR="00AE50E0">
        <w:rPr>
          <w:rFonts w:eastAsia="Times New Roman"/>
          <w:sz w:val="28"/>
          <w:lang w:eastAsia="ru-RU"/>
        </w:rPr>
        <w:t xml:space="preserve"> в </w:t>
      </w:r>
      <w:r>
        <w:rPr>
          <w:rFonts w:eastAsia="Times New Roman"/>
          <w:sz w:val="28"/>
          <w:lang w:eastAsia="ru-RU"/>
        </w:rPr>
        <w:t xml:space="preserve">основном, увеличением количества зарегистрированных фактов получения и дачи взяток, число которых увеличилось на 63 преступления или на 64%, а также посредничества во взяточничестве – на 9 преступлений или на 50%. </w:t>
      </w:r>
    </w:p>
    <w:p w:rsidR="00B0256B" w:rsidRDefault="00B0256B">
      <w:pPr>
        <w:ind w:right="40" w:firstLine="709"/>
        <w:jc w:val="both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Отмечается незначительный рост количества зарегистрированных фактов мелкого взяточничества (ст. 291.2 УК РФ) – выявлено 104 таких преступления по сравнению со 100 преступлениями</w:t>
      </w:r>
      <w:r w:rsidR="00AE50E0">
        <w:rPr>
          <w:rFonts w:eastAsia="Times New Roman"/>
          <w:sz w:val="28"/>
          <w:lang w:eastAsia="ru-RU"/>
        </w:rPr>
        <w:t xml:space="preserve"> в </w:t>
      </w:r>
      <w:r>
        <w:rPr>
          <w:rFonts w:eastAsia="Times New Roman"/>
          <w:sz w:val="28"/>
          <w:lang w:eastAsia="ru-RU"/>
        </w:rPr>
        <w:t>2022 году.</w:t>
      </w:r>
    </w:p>
    <w:p w:rsidR="00B0256B" w:rsidRDefault="00B0256B">
      <w:pPr>
        <w:ind w:right="40" w:firstLine="709"/>
        <w:jc w:val="both"/>
        <w:rPr>
          <w:rFonts w:eastAsia="Times New Roman"/>
          <w:bCs/>
          <w:kern w:val="0"/>
          <w:sz w:val="28"/>
          <w:lang w:eastAsia="en-US"/>
        </w:rPr>
      </w:pPr>
      <w:r>
        <w:rPr>
          <w:rFonts w:eastAsia="Times New Roman"/>
          <w:sz w:val="28"/>
          <w:lang w:eastAsia="ru-RU"/>
        </w:rPr>
        <w:t xml:space="preserve">При этом </w:t>
      </w:r>
      <w:r>
        <w:rPr>
          <w:rFonts w:eastAsia="Times New Roman"/>
          <w:bCs/>
          <w:sz w:val="28"/>
          <w:lang w:eastAsia="ru-RU"/>
        </w:rPr>
        <w:t>рост мелкого взяточничества произошел,</w:t>
      </w:r>
      <w:r w:rsidR="00AE50E0">
        <w:rPr>
          <w:rFonts w:eastAsia="Times New Roman"/>
          <w:bCs/>
          <w:sz w:val="28"/>
          <w:lang w:eastAsia="ru-RU"/>
        </w:rPr>
        <w:t xml:space="preserve"> в </w:t>
      </w:r>
      <w:r>
        <w:rPr>
          <w:rFonts w:eastAsia="Times New Roman"/>
          <w:bCs/>
          <w:sz w:val="28"/>
          <w:lang w:eastAsia="ru-RU"/>
        </w:rPr>
        <w:t>том числе, за счет поставленных на учет преступлений, совершенных лицом,</w:t>
      </w:r>
      <w:r w:rsidR="00AE50E0">
        <w:rPr>
          <w:rFonts w:eastAsia="Times New Roman"/>
          <w:bCs/>
          <w:sz w:val="28"/>
          <w:lang w:eastAsia="ru-RU"/>
        </w:rPr>
        <w:t xml:space="preserve"> в </w:t>
      </w:r>
      <w:r>
        <w:rPr>
          <w:rFonts w:eastAsia="Times New Roman"/>
          <w:bCs/>
          <w:sz w:val="28"/>
          <w:lang w:eastAsia="ru-RU"/>
        </w:rPr>
        <w:t>отношении которого возбуждено 25 уголовных дел по фактам получения взяток</w:t>
      </w:r>
      <w:r w:rsidR="00AE50E0">
        <w:rPr>
          <w:rFonts w:eastAsia="Times New Roman"/>
          <w:bCs/>
          <w:sz w:val="28"/>
          <w:lang w:eastAsia="ru-RU"/>
        </w:rPr>
        <w:t xml:space="preserve"> в </w:t>
      </w:r>
      <w:r>
        <w:rPr>
          <w:rFonts w:eastAsia="Times New Roman"/>
          <w:bCs/>
          <w:sz w:val="28"/>
          <w:lang w:eastAsia="ru-RU"/>
        </w:rPr>
        <w:t>виде денежных средств</w:t>
      </w:r>
      <w:r w:rsidR="00AE50E0">
        <w:rPr>
          <w:rFonts w:eastAsia="Times New Roman"/>
          <w:bCs/>
          <w:sz w:val="28"/>
          <w:lang w:eastAsia="ru-RU"/>
        </w:rPr>
        <w:t xml:space="preserve"> в </w:t>
      </w:r>
      <w:r>
        <w:rPr>
          <w:rFonts w:eastAsia="Times New Roman"/>
          <w:bCs/>
          <w:sz w:val="28"/>
          <w:lang w:eastAsia="ru-RU"/>
        </w:rPr>
        <w:t>суммах от 1 тысячи до 5 тысяч рублей за не составление</w:t>
      </w:r>
      <w:r w:rsidR="00AE50E0">
        <w:rPr>
          <w:rFonts w:eastAsia="Times New Roman"/>
          <w:bCs/>
          <w:sz w:val="28"/>
          <w:lang w:eastAsia="ru-RU"/>
        </w:rPr>
        <w:t xml:space="preserve"> в </w:t>
      </w:r>
      <w:r>
        <w:rPr>
          <w:rFonts w:eastAsia="Times New Roman"/>
          <w:bCs/>
          <w:sz w:val="28"/>
          <w:lang w:eastAsia="ru-RU"/>
        </w:rPr>
        <w:t xml:space="preserve">отношении взяткодателей протоколов об административном правонарушении. </w:t>
      </w:r>
    </w:p>
    <w:p w:rsidR="00B0256B" w:rsidRDefault="00B0256B">
      <w:pPr>
        <w:ind w:right="40" w:firstLine="709"/>
        <w:jc w:val="both"/>
        <w:rPr>
          <w:rFonts w:eastAsia="Times New Roman"/>
          <w:bCs/>
          <w:kern w:val="0"/>
          <w:sz w:val="28"/>
          <w:lang w:eastAsia="en-US"/>
        </w:rPr>
      </w:pPr>
      <w:r>
        <w:rPr>
          <w:rFonts w:eastAsia="Times New Roman"/>
          <w:bCs/>
          <w:kern w:val="0"/>
          <w:sz w:val="28"/>
          <w:lang w:eastAsia="en-US"/>
        </w:rPr>
        <w:t>В 2023 году размер причиненного материального ущерба по оконченным уголовным делам коррупционной направленности сократился с 17 939 тысяч рублей до 13 839 тысяч рублей. Добровольно погашено 3 654 тысяч рублей, что составляет 26,4% от причиненного материального ущерба (АППГ – 3 687 тысяч рублей, 20,5%).</w:t>
      </w:r>
    </w:p>
    <w:p w:rsidR="00B0256B" w:rsidRDefault="00B0256B">
      <w:pPr>
        <w:ind w:right="40" w:firstLine="709"/>
        <w:jc w:val="both"/>
        <w:rPr>
          <w:rFonts w:eastAsia="Times New Roman"/>
          <w:bCs/>
          <w:kern w:val="0"/>
          <w:sz w:val="28"/>
          <w:lang w:eastAsia="en-US"/>
        </w:rPr>
      </w:pPr>
      <w:r>
        <w:rPr>
          <w:rFonts w:eastAsia="Times New Roman"/>
          <w:bCs/>
          <w:kern w:val="0"/>
          <w:sz w:val="28"/>
          <w:lang w:eastAsia="en-US"/>
        </w:rPr>
        <w:t>Приняты меры по обеспечению взыскания ущерба на сумму более 41 млн. рублей (изъято имущества, денег, ценностей на сумму 3 544 тысяч рублей, наложен арест на имущество, стоимость которого составила 37 847 тысяч рублей).</w:t>
      </w:r>
    </w:p>
    <w:p w:rsidR="00B0256B" w:rsidRDefault="00B0256B">
      <w:pPr>
        <w:ind w:right="40" w:firstLine="709"/>
        <w:jc w:val="both"/>
        <w:rPr>
          <w:rFonts w:eastAsia="Times New Roman"/>
          <w:bCs/>
          <w:kern w:val="0"/>
          <w:sz w:val="28"/>
          <w:lang w:eastAsia="en-US"/>
        </w:rPr>
      </w:pPr>
      <w:r>
        <w:rPr>
          <w:rFonts w:eastAsia="Times New Roman"/>
          <w:bCs/>
          <w:kern w:val="0"/>
          <w:sz w:val="28"/>
          <w:lang w:eastAsia="en-US"/>
        </w:rPr>
        <w:t>Стоимость арестованного имущества превысила суммарный размер материального ущерба, причиненного актами коррупции,</w:t>
      </w:r>
      <w:r w:rsidR="00AE50E0">
        <w:rPr>
          <w:rFonts w:eastAsia="Times New Roman"/>
          <w:bCs/>
          <w:kern w:val="0"/>
          <w:sz w:val="28"/>
          <w:lang w:eastAsia="en-US"/>
        </w:rPr>
        <w:t xml:space="preserve"> в </w:t>
      </w:r>
      <w:r>
        <w:rPr>
          <w:rFonts w:eastAsia="Times New Roman"/>
          <w:bCs/>
          <w:kern w:val="0"/>
          <w:sz w:val="28"/>
          <w:lang w:eastAsia="en-US"/>
        </w:rPr>
        <w:t>том числе и по уголовным делам с материальным составом (ст. ст. 159, 160 УК РФ), объем имущества, на которое наложен арест по таким делам, составил 7 138 тысяч рублей.</w:t>
      </w:r>
    </w:p>
    <w:p w:rsidR="00B0256B" w:rsidRDefault="00B0256B">
      <w:pPr>
        <w:ind w:right="40" w:firstLine="709"/>
        <w:jc w:val="both"/>
        <w:rPr>
          <w:rFonts w:eastAsia="Times New Roman"/>
          <w:bCs/>
          <w:kern w:val="0"/>
          <w:sz w:val="28"/>
          <w:lang w:eastAsia="en-US"/>
        </w:rPr>
      </w:pPr>
      <w:r>
        <w:rPr>
          <w:rFonts w:eastAsia="Times New Roman"/>
          <w:bCs/>
          <w:kern w:val="0"/>
          <w:sz w:val="28"/>
          <w:lang w:eastAsia="en-US"/>
        </w:rPr>
        <w:t>По уголовным делам о преступлениях, предусмотренных ст.ст. 204, 290, 291, 291.1, 291.2 УК РФ,</w:t>
      </w:r>
      <w:r w:rsidR="00AE50E0">
        <w:rPr>
          <w:rFonts w:eastAsia="Times New Roman"/>
          <w:bCs/>
          <w:kern w:val="0"/>
          <w:sz w:val="28"/>
          <w:lang w:eastAsia="en-US"/>
        </w:rPr>
        <w:t xml:space="preserve"> в </w:t>
      </w:r>
      <w:r>
        <w:rPr>
          <w:rFonts w:eastAsia="Times New Roman"/>
          <w:bCs/>
          <w:kern w:val="0"/>
          <w:sz w:val="28"/>
          <w:lang w:eastAsia="en-US"/>
        </w:rPr>
        <w:t>2023 году наложен арест на имущество стоимостью более 30 000 тысяч рублей.</w:t>
      </w:r>
    </w:p>
    <w:p w:rsidR="00B0256B" w:rsidRDefault="00B0256B">
      <w:pPr>
        <w:ind w:right="40" w:firstLine="709"/>
        <w:jc w:val="both"/>
        <w:rPr>
          <w:kern w:val="0"/>
          <w:sz w:val="28"/>
          <w:shd w:val="clear" w:color="auto" w:fill="FFFF00"/>
          <w:lang w:eastAsia="en-US"/>
        </w:rPr>
      </w:pPr>
      <w:r>
        <w:rPr>
          <w:rFonts w:eastAsia="Times New Roman"/>
          <w:bCs/>
          <w:kern w:val="0"/>
          <w:sz w:val="28"/>
          <w:lang w:eastAsia="en-US"/>
        </w:rPr>
        <w:t>Всего</w:t>
      </w:r>
      <w:r w:rsidR="00AE50E0">
        <w:rPr>
          <w:rFonts w:eastAsia="Times New Roman"/>
          <w:bCs/>
          <w:kern w:val="0"/>
          <w:sz w:val="28"/>
          <w:lang w:eastAsia="en-US"/>
        </w:rPr>
        <w:t xml:space="preserve"> в </w:t>
      </w:r>
      <w:r>
        <w:rPr>
          <w:rFonts w:eastAsia="Times New Roman"/>
          <w:bCs/>
          <w:kern w:val="0"/>
          <w:sz w:val="28"/>
          <w:lang w:eastAsia="en-US"/>
        </w:rPr>
        <w:t>2023 году судами области рассмотрено 155 уголовных дел коррупционной направленности</w:t>
      </w:r>
      <w:r w:rsidR="00AE50E0">
        <w:rPr>
          <w:rFonts w:eastAsia="Times New Roman"/>
          <w:bCs/>
          <w:kern w:val="0"/>
          <w:sz w:val="28"/>
          <w:lang w:eastAsia="en-US"/>
        </w:rPr>
        <w:t xml:space="preserve"> в </w:t>
      </w:r>
      <w:r>
        <w:rPr>
          <w:rFonts w:eastAsia="Times New Roman"/>
          <w:bCs/>
          <w:kern w:val="0"/>
          <w:sz w:val="28"/>
          <w:lang w:eastAsia="en-US"/>
        </w:rPr>
        <w:t>отношении 182 лиц. По результатам рассмотрения уголовных дел о коррупционных преступлениях осуждено 176 лиц,</w:t>
      </w:r>
      <w:r w:rsidR="00AE50E0">
        <w:rPr>
          <w:rFonts w:eastAsia="Times New Roman"/>
          <w:bCs/>
          <w:kern w:val="0"/>
          <w:sz w:val="28"/>
          <w:lang w:eastAsia="en-US"/>
        </w:rPr>
        <w:t xml:space="preserve"> в </w:t>
      </w:r>
      <w:r>
        <w:rPr>
          <w:rFonts w:eastAsia="Times New Roman"/>
          <w:bCs/>
          <w:kern w:val="0"/>
          <w:sz w:val="28"/>
          <w:lang w:eastAsia="en-US"/>
        </w:rPr>
        <w:t xml:space="preserve">отношении 4 лиц уголовные дела прекращены по нереабилитирующему основанию (2 </w:t>
      </w:r>
      <w:r>
        <w:rPr>
          <w:rFonts w:eastAsia="Times New Roman"/>
          <w:bCs/>
          <w:kern w:val="0"/>
          <w:sz w:val="28"/>
          <w:lang w:eastAsia="ru-RU"/>
        </w:rPr>
        <w:t xml:space="preserve">– </w:t>
      </w:r>
      <w:r>
        <w:rPr>
          <w:rFonts w:eastAsia="Times New Roman"/>
          <w:bCs/>
          <w:kern w:val="0"/>
          <w:sz w:val="28"/>
          <w:lang w:eastAsia="en-US"/>
        </w:rPr>
        <w:t xml:space="preserve">истечение сроков давности уголовного </w:t>
      </w:r>
      <w:r>
        <w:rPr>
          <w:rFonts w:eastAsia="Times New Roman"/>
          <w:bCs/>
          <w:kern w:val="0"/>
          <w:sz w:val="28"/>
          <w:lang w:eastAsia="en-US"/>
        </w:rPr>
        <w:lastRenderedPageBreak/>
        <w:t>преследования,</w:t>
      </w:r>
      <w:r w:rsidR="00AE50E0">
        <w:rPr>
          <w:rFonts w:eastAsia="Times New Roman"/>
          <w:bCs/>
          <w:kern w:val="0"/>
          <w:sz w:val="28"/>
          <w:lang w:eastAsia="en-US"/>
        </w:rPr>
        <w:t xml:space="preserve"> в </w:t>
      </w:r>
      <w:r>
        <w:rPr>
          <w:rFonts w:eastAsia="Times New Roman"/>
          <w:bCs/>
          <w:kern w:val="0"/>
          <w:sz w:val="28"/>
          <w:lang w:eastAsia="en-US"/>
        </w:rPr>
        <w:t xml:space="preserve">связи со смертью и на основании примечания к статье 291.2 УК Российской Федерации) (АППГ </w:t>
      </w:r>
      <w:r>
        <w:rPr>
          <w:rFonts w:eastAsia="Times New Roman"/>
          <w:bCs/>
          <w:kern w:val="0"/>
          <w:sz w:val="28"/>
          <w:lang w:eastAsia="ru-RU"/>
        </w:rPr>
        <w:t>– осуждено 146 лиц,</w:t>
      </w:r>
      <w:r w:rsidR="00AE50E0">
        <w:rPr>
          <w:rFonts w:eastAsia="Times New Roman"/>
          <w:bCs/>
          <w:kern w:val="0"/>
          <w:sz w:val="28"/>
          <w:lang w:eastAsia="ru-RU"/>
        </w:rPr>
        <w:t xml:space="preserve"> в </w:t>
      </w:r>
      <w:r>
        <w:rPr>
          <w:rFonts w:eastAsia="Times New Roman"/>
          <w:bCs/>
          <w:kern w:val="0"/>
          <w:sz w:val="28"/>
          <w:lang w:eastAsia="ru-RU"/>
        </w:rPr>
        <w:t>отношении 1 лица уголовное дело прекращено</w:t>
      </w:r>
      <w:r w:rsidR="00AE50E0">
        <w:rPr>
          <w:rFonts w:eastAsia="Times New Roman"/>
          <w:bCs/>
          <w:kern w:val="0"/>
          <w:sz w:val="28"/>
          <w:lang w:eastAsia="ru-RU"/>
        </w:rPr>
        <w:t xml:space="preserve"> в </w:t>
      </w:r>
      <w:r>
        <w:rPr>
          <w:rFonts w:eastAsia="Times New Roman"/>
          <w:bCs/>
          <w:kern w:val="0"/>
          <w:sz w:val="28"/>
          <w:lang w:eastAsia="ru-RU"/>
        </w:rPr>
        <w:t>связи с истечением сроков давности уголовного преследования).</w:t>
      </w:r>
    </w:p>
    <w:p w:rsidR="00B0256B" w:rsidRDefault="00B0256B">
      <w:pPr>
        <w:ind w:firstLine="709"/>
        <w:jc w:val="both"/>
        <w:rPr>
          <w:kern w:val="0"/>
          <w:sz w:val="28"/>
          <w:shd w:val="clear" w:color="auto" w:fill="FFFF00"/>
          <w:lang w:eastAsia="en-US"/>
        </w:rPr>
      </w:pPr>
    </w:p>
    <w:p w:rsidR="00B0256B" w:rsidRDefault="00B0256B">
      <w:pPr>
        <w:jc w:val="center"/>
        <w:rPr>
          <w:b/>
          <w:bCs/>
          <w:kern w:val="0"/>
          <w:sz w:val="28"/>
          <w:lang w:eastAsia="en-US"/>
        </w:rPr>
      </w:pPr>
    </w:p>
    <w:p w:rsidR="00B0256B" w:rsidRDefault="00B0256B">
      <w:pPr>
        <w:jc w:val="center"/>
        <w:rPr>
          <w:rFonts w:eastAsia="Times New Roman"/>
          <w:sz w:val="28"/>
          <w:shd w:val="clear" w:color="auto" w:fill="FFFF00"/>
        </w:rPr>
      </w:pPr>
      <w:r>
        <w:rPr>
          <w:b/>
          <w:bCs/>
          <w:sz w:val="28"/>
        </w:rPr>
        <w:t>III. РЕАЛИЗАЦИЯ АНТИКОРРУПЦИОННЫХ ПРОГРАММ</w:t>
      </w:r>
    </w:p>
    <w:p w:rsidR="00B0256B" w:rsidRDefault="00B0256B">
      <w:pPr>
        <w:ind w:firstLine="709"/>
        <w:jc w:val="both"/>
        <w:rPr>
          <w:rFonts w:eastAsia="Times New Roman"/>
          <w:sz w:val="28"/>
          <w:shd w:val="clear" w:color="auto" w:fill="FFFF00"/>
        </w:rPr>
      </w:pPr>
    </w:p>
    <w:p w:rsidR="00B0256B" w:rsidRDefault="00B0256B">
      <w:pPr>
        <w:pStyle w:val="ConsPlusNormal"/>
        <w:ind w:firstLine="709"/>
        <w:jc w:val="both"/>
      </w:pPr>
      <w:r>
        <w:rPr>
          <w:szCs w:val="28"/>
        </w:rPr>
        <w:t>В 2023 году реализованы мероприятия, предусмотренные планом противодействия коррупции</w:t>
      </w:r>
      <w:r w:rsidR="00AE50E0">
        <w:rPr>
          <w:szCs w:val="28"/>
        </w:rPr>
        <w:t xml:space="preserve"> в </w:t>
      </w:r>
      <w:r>
        <w:rPr>
          <w:szCs w:val="28"/>
        </w:rPr>
        <w:t>Брянской области, и принятыми</w:t>
      </w:r>
      <w:r w:rsidR="00AE50E0">
        <w:rPr>
          <w:szCs w:val="28"/>
        </w:rPr>
        <w:t xml:space="preserve"> в </w:t>
      </w:r>
      <w:r>
        <w:rPr>
          <w:szCs w:val="28"/>
        </w:rPr>
        <w:t xml:space="preserve">государ-ственных органах Брянской области ведомственными планами по противодействию коррупции. </w:t>
      </w:r>
    </w:p>
    <w:p w:rsidR="00B0256B" w:rsidRDefault="00B0256B">
      <w:pPr>
        <w:widowControl/>
        <w:suppressAutoHyphens w:val="0"/>
        <w:autoSpaceDE w:val="0"/>
        <w:ind w:firstLine="709"/>
        <w:jc w:val="both"/>
        <w:textAlignment w:val="auto"/>
        <w:rPr>
          <w:rFonts w:eastAsia="Times New Roman"/>
          <w:bCs/>
          <w:color w:val="000000"/>
          <w:sz w:val="28"/>
          <w:shd w:val="clear" w:color="auto" w:fill="FFFF00"/>
        </w:rPr>
      </w:pPr>
      <w:r>
        <w:rPr>
          <w:sz w:val="28"/>
        </w:rPr>
        <w:t>В установленные сроки</w:t>
      </w:r>
      <w:r w:rsidR="00AE50E0">
        <w:rPr>
          <w:sz w:val="28"/>
        </w:rPr>
        <w:t xml:space="preserve"> в </w:t>
      </w:r>
      <w:r>
        <w:rPr>
          <w:sz w:val="28"/>
        </w:rPr>
        <w:t>федеральные органы исполнительной власти направлены доклады о </w:t>
      </w:r>
      <w:r>
        <w:rPr>
          <w:rFonts w:eastAsia="Times New Roman"/>
          <w:bCs/>
          <w:color w:val="000000"/>
          <w:sz w:val="28"/>
        </w:rPr>
        <w:t>результатах исполнения</w:t>
      </w:r>
      <w:r w:rsidR="00AE50E0">
        <w:rPr>
          <w:rFonts w:eastAsia="Times New Roman"/>
          <w:bCs/>
          <w:color w:val="000000"/>
          <w:sz w:val="28"/>
        </w:rPr>
        <w:t xml:space="preserve"> в </w:t>
      </w:r>
      <w:r>
        <w:rPr>
          <w:rFonts w:eastAsia="Times New Roman"/>
          <w:bCs/>
          <w:color w:val="000000"/>
          <w:sz w:val="28"/>
        </w:rPr>
        <w:t xml:space="preserve">части касающейся </w:t>
      </w:r>
      <w:r>
        <w:rPr>
          <w:rFonts w:eastAsia="Times New Roman"/>
          <w:kern w:val="0"/>
          <w:sz w:val="28"/>
          <w:lang w:eastAsia="ru-RU"/>
        </w:rPr>
        <w:t>Указа Президента Российской Федерации от 16 августа 2021 года № 478</w:t>
      </w:r>
      <w:r>
        <w:rPr>
          <w:rFonts w:eastAsia="Times New Roman"/>
          <w:bCs/>
          <w:color w:val="000000"/>
          <w:sz w:val="28"/>
        </w:rPr>
        <w:t xml:space="preserve"> «О Национальном плане противодействия коррупции на 2021 – 2024 годы». </w:t>
      </w:r>
    </w:p>
    <w:p w:rsidR="00B0256B" w:rsidRDefault="00B0256B">
      <w:pPr>
        <w:ind w:firstLine="709"/>
        <w:jc w:val="both"/>
        <w:rPr>
          <w:rFonts w:eastAsia="Times New Roman"/>
          <w:bCs/>
          <w:color w:val="000000"/>
          <w:sz w:val="28"/>
          <w:shd w:val="clear" w:color="auto" w:fill="FFFF00"/>
        </w:rPr>
      </w:pPr>
    </w:p>
    <w:p w:rsidR="00B0256B" w:rsidRDefault="00B0256B">
      <w:pPr>
        <w:jc w:val="center"/>
        <w:rPr>
          <w:sz w:val="28"/>
        </w:rPr>
      </w:pPr>
      <w:r>
        <w:rPr>
          <w:b/>
          <w:bCs/>
          <w:sz w:val="28"/>
        </w:rPr>
        <w:t>3.1. Реализация мер по противодействию коррупции</w:t>
      </w:r>
      <w:r w:rsidR="00AE50E0">
        <w:rPr>
          <w:b/>
          <w:bCs/>
          <w:sz w:val="28"/>
        </w:rPr>
        <w:t xml:space="preserve"> в </w:t>
      </w:r>
      <w:r>
        <w:rPr>
          <w:b/>
          <w:bCs/>
          <w:sz w:val="28"/>
        </w:rPr>
        <w:t>органах государственной власти Брянской области, иных государственных органах Брянской области и органах местного самоуправления</w:t>
      </w:r>
    </w:p>
    <w:p w:rsidR="00B0256B" w:rsidRDefault="00B0256B">
      <w:pPr>
        <w:jc w:val="center"/>
        <w:rPr>
          <w:sz w:val="28"/>
        </w:rPr>
      </w:pPr>
    </w:p>
    <w:p w:rsidR="00B0256B" w:rsidRDefault="00B0256B">
      <w:pPr>
        <w:ind w:firstLine="709"/>
        <w:jc w:val="both"/>
        <w:rPr>
          <w:sz w:val="28"/>
        </w:rPr>
      </w:pPr>
      <w:r>
        <w:rPr>
          <w:sz w:val="28"/>
        </w:rPr>
        <w:t>В рамках обеспечения соблюдения запретов, ограничений и требований, установленных</w:t>
      </w:r>
      <w:r w:rsidR="00AE50E0">
        <w:rPr>
          <w:sz w:val="28"/>
        </w:rPr>
        <w:t xml:space="preserve"> в </w:t>
      </w:r>
      <w:r>
        <w:rPr>
          <w:sz w:val="28"/>
        </w:rPr>
        <w:t>целях противодействия коррупции, реализованы предусмотренные антикоррупционным законодательством мероприятия,</w:t>
      </w:r>
      <w:r w:rsidR="00AE50E0">
        <w:rPr>
          <w:sz w:val="28"/>
        </w:rPr>
        <w:t xml:space="preserve"> в </w:t>
      </w:r>
      <w:r>
        <w:rPr>
          <w:sz w:val="28"/>
        </w:rPr>
        <w:t xml:space="preserve">том числе касающиеся работы с уведомлениями. 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sz w:val="28"/>
        </w:rPr>
        <w:t xml:space="preserve">За период 2023 года об иной оплачиваемой работе уведомили 42 государственных гражданских служащих </w:t>
      </w:r>
      <w:r>
        <w:rPr>
          <w:color w:val="000000"/>
          <w:sz w:val="28"/>
        </w:rPr>
        <w:t>(2022 год – 45) и </w:t>
      </w:r>
      <w:r>
        <w:rPr>
          <w:sz w:val="28"/>
        </w:rPr>
        <w:t xml:space="preserve">50 муни-ципальных служащих </w:t>
      </w:r>
      <w:r>
        <w:rPr>
          <w:color w:val="000000"/>
          <w:sz w:val="28"/>
        </w:rPr>
        <w:t>(2022 год – 46</w:t>
      </w:r>
      <w:r>
        <w:rPr>
          <w:sz w:val="28"/>
        </w:rPr>
        <w:t xml:space="preserve">). </w:t>
      </w:r>
    </w:p>
    <w:p w:rsidR="00B0256B" w:rsidRDefault="00B0256B">
      <w:pPr>
        <w:ind w:firstLine="709"/>
        <w:jc w:val="both"/>
        <w:rPr>
          <w:rFonts w:eastAsia="Times New Roman"/>
          <w:color w:val="000000"/>
          <w:spacing w:val="8"/>
          <w:kern w:val="0"/>
          <w:sz w:val="28"/>
          <w:lang w:eastAsia="ru-RU" w:bidi="ru-RU"/>
        </w:rPr>
      </w:pPr>
      <w:r>
        <w:rPr>
          <w:sz w:val="28"/>
        </w:rPr>
        <w:t>Управлением по профилактике коррупционных и иных право-нарушений администрации Губернатора Брянской области и Правительства Брянской области и должностными лицами, ответственными за работу по профилактике коррупционных и иных правонарушений</w:t>
      </w:r>
      <w:r w:rsidR="00AE50E0">
        <w:rPr>
          <w:sz w:val="28"/>
        </w:rPr>
        <w:t xml:space="preserve"> в </w:t>
      </w:r>
      <w:r>
        <w:rPr>
          <w:sz w:val="28"/>
        </w:rPr>
        <w:t>других органах государственной власти Брянской области, иных государственных органах Брянской области, органах местного самоуправления, принимаются организационные и практические меры, направленные на выявление</w:t>
      </w:r>
      <w:r w:rsidR="00AE50E0">
        <w:rPr>
          <w:sz w:val="28"/>
        </w:rPr>
        <w:t xml:space="preserve"> в </w:t>
      </w:r>
      <w:r>
        <w:rPr>
          <w:sz w:val="28"/>
        </w:rPr>
        <w:t>деятельности лиц, замещающих государственные должности Брянской области, муниципальные должности, должности государственной гражданской службы Брянской области, должности муниципальной службы, признаков, свидетельствующих о 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B0256B" w:rsidRDefault="00B0256B">
      <w:pPr>
        <w:widowControl/>
        <w:suppressAutoHyphens w:val="0"/>
        <w:ind w:firstLine="709"/>
        <w:jc w:val="both"/>
        <w:textAlignment w:val="auto"/>
        <w:rPr>
          <w:sz w:val="28"/>
        </w:rPr>
      </w:pPr>
      <w:r>
        <w:rPr>
          <w:rFonts w:eastAsia="Times New Roman"/>
          <w:color w:val="000000"/>
          <w:spacing w:val="8"/>
          <w:kern w:val="0"/>
          <w:sz w:val="28"/>
          <w:lang w:eastAsia="ru-RU" w:bidi="ru-RU"/>
        </w:rPr>
        <w:t xml:space="preserve">В истекшем году 3 государственных гражданских служащих Брянской области </w:t>
      </w:r>
      <w:r>
        <w:rPr>
          <w:bCs/>
          <w:color w:val="000000"/>
          <w:sz w:val="28"/>
        </w:rPr>
        <w:t>(2022 год – 3</w:t>
      </w:r>
      <w:r>
        <w:rPr>
          <w:sz w:val="28"/>
        </w:rPr>
        <w:t xml:space="preserve">) и 5 </w:t>
      </w:r>
      <w:r>
        <w:rPr>
          <w:rStyle w:val="0pt"/>
          <w:color w:val="00000A"/>
          <w:spacing w:val="0"/>
          <w:sz w:val="28"/>
          <w:szCs w:val="28"/>
        </w:rPr>
        <w:t xml:space="preserve">муниципальных служащих </w:t>
      </w:r>
      <w:r>
        <w:rPr>
          <w:bCs/>
          <w:color w:val="000000"/>
          <w:sz w:val="28"/>
        </w:rPr>
        <w:t>(2022 год – 8</w:t>
      </w:r>
      <w:r>
        <w:rPr>
          <w:sz w:val="28"/>
        </w:rPr>
        <w:t>)</w:t>
      </w:r>
      <w:r>
        <w:rPr>
          <w:color w:val="000000"/>
          <w:sz w:val="28"/>
        </w:rPr>
        <w:t xml:space="preserve"> уведомили</w:t>
      </w:r>
      <w:r>
        <w:rPr>
          <w:sz w:val="28"/>
        </w:rPr>
        <w:t xml:space="preserve"> о возможном возникновении конфликта интересов.</w:t>
      </w:r>
      <w:r>
        <w:rPr>
          <w:rFonts w:eastAsia="Times New Roman"/>
          <w:color w:val="000000"/>
          <w:spacing w:val="8"/>
          <w:kern w:val="0"/>
          <w:sz w:val="28"/>
          <w:lang w:eastAsia="ru-RU" w:bidi="ru-RU"/>
        </w:rPr>
        <w:t xml:space="preserve"> По </w:t>
      </w:r>
      <w:r>
        <w:rPr>
          <w:rFonts w:eastAsia="Times New Roman"/>
          <w:color w:val="000000"/>
          <w:spacing w:val="8"/>
          <w:kern w:val="0"/>
          <w:sz w:val="28"/>
          <w:lang w:eastAsia="ru-RU" w:bidi="ru-RU"/>
        </w:rPr>
        <w:lastRenderedPageBreak/>
        <w:t>результатам рассмотрения указанных</w:t>
      </w:r>
      <w:r>
        <w:rPr>
          <w:rFonts w:eastAsia="Times New Roman"/>
          <w:color w:val="00000A"/>
          <w:kern w:val="0"/>
          <w:sz w:val="28"/>
          <w:lang w:eastAsia="ru-RU"/>
        </w:rPr>
        <w:t xml:space="preserve"> уведомлений приняты предусмотренные законодательством меры по предотвращению конфликта интересов.</w:t>
      </w:r>
    </w:p>
    <w:p w:rsidR="00B0256B" w:rsidRDefault="00B0256B">
      <w:pPr>
        <w:ind w:firstLine="709"/>
        <w:jc w:val="both"/>
        <w:rPr>
          <w:bCs/>
          <w:sz w:val="28"/>
        </w:rPr>
      </w:pPr>
      <w:r>
        <w:rPr>
          <w:sz w:val="28"/>
        </w:rPr>
        <w:t>В органах государственной власти Брянской области, иных государственных органах Брянской области и органах местного само-управления реализуются меры, направленные на обеспечение соблюдения гражданами, замещавшими должности государственной гражданской (муниципальной) службы Брянской области, ограничений при заключении ими после увольнения с государственной гражданской (муниципальной) службы Брянской области трудового договора и (или) гражданско-правового договора</w:t>
      </w:r>
      <w:r w:rsidR="00AE50E0">
        <w:rPr>
          <w:sz w:val="28"/>
        </w:rPr>
        <w:t xml:space="preserve"> в </w:t>
      </w:r>
      <w:r>
        <w:rPr>
          <w:sz w:val="28"/>
        </w:rPr>
        <w:t>случаях, предусмотренных федеральными законами.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bCs/>
          <w:sz w:val="28"/>
        </w:rPr>
        <w:t>За период 2023 года</w:t>
      </w:r>
      <w:r w:rsidR="00AE50E0">
        <w:rPr>
          <w:bCs/>
          <w:sz w:val="28"/>
        </w:rPr>
        <w:t xml:space="preserve"> в </w:t>
      </w:r>
      <w:r>
        <w:rPr>
          <w:bCs/>
          <w:sz w:val="28"/>
        </w:rPr>
        <w:t xml:space="preserve">отношении 131 гражданина, ранее замещавшего должности государственной гражданской службы Брянской области </w:t>
      </w:r>
      <w:r>
        <w:rPr>
          <w:bCs/>
          <w:color w:val="000000"/>
          <w:sz w:val="28"/>
        </w:rPr>
        <w:t>(2022 год – 102</w:t>
      </w:r>
      <w:r>
        <w:rPr>
          <w:bCs/>
          <w:sz w:val="28"/>
        </w:rPr>
        <w:t xml:space="preserve">) и 76 граждан, </w:t>
      </w:r>
      <w:bookmarkStart w:id="1" w:name="__DdeLink__458_541074957"/>
      <w:r>
        <w:rPr>
          <w:bCs/>
          <w:sz w:val="28"/>
        </w:rPr>
        <w:t>замещавших должности муниципальной службы</w:t>
      </w:r>
      <w:bookmarkEnd w:id="1"/>
      <w:r>
        <w:rPr>
          <w:bCs/>
          <w:sz w:val="28"/>
        </w:rPr>
        <w:t xml:space="preserve"> </w:t>
      </w:r>
      <w:r>
        <w:rPr>
          <w:bCs/>
          <w:color w:val="000000"/>
          <w:sz w:val="28"/>
        </w:rPr>
        <w:t>(2022 год – 65</w:t>
      </w:r>
      <w:r>
        <w:rPr>
          <w:bCs/>
          <w:sz w:val="28"/>
        </w:rPr>
        <w:t xml:space="preserve">), проведен анализ соблюдения ограничений при заключении ими после увольнения с государственной гражданской (муниципальной) службы Брянской области трудового договора и (или) гражданско-правового договора. </w:t>
      </w:r>
    </w:p>
    <w:p w:rsidR="00B0256B" w:rsidRDefault="00B0256B">
      <w:pPr>
        <w:ind w:firstLine="709"/>
        <w:jc w:val="both"/>
        <w:rPr>
          <w:lang w:eastAsia="ru-RU"/>
        </w:rPr>
      </w:pPr>
      <w:r>
        <w:rPr>
          <w:sz w:val="28"/>
        </w:rPr>
        <w:t xml:space="preserve">В соответствии с установленными нормативными сроками 1301 служащим </w:t>
      </w:r>
      <w:r>
        <w:rPr>
          <w:bCs/>
          <w:color w:val="000000"/>
          <w:sz w:val="28"/>
        </w:rPr>
        <w:t>(2022 год – 1324</w:t>
      </w:r>
      <w:r>
        <w:rPr>
          <w:sz w:val="28"/>
        </w:rPr>
        <w:t>)</w:t>
      </w:r>
      <w:r w:rsidR="00AE50E0">
        <w:rPr>
          <w:sz w:val="28"/>
        </w:rPr>
        <w:t xml:space="preserve"> в </w:t>
      </w:r>
      <w:r>
        <w:rPr>
          <w:sz w:val="28"/>
        </w:rPr>
        <w:t xml:space="preserve">органах государственной власти Брянской области, иных государственных органах Брянской области и 1762 муниципальными служащими </w:t>
      </w:r>
      <w:r>
        <w:rPr>
          <w:bCs/>
          <w:color w:val="000000"/>
          <w:sz w:val="28"/>
        </w:rPr>
        <w:t>(2022 год – 1792</w:t>
      </w:r>
      <w:r>
        <w:rPr>
          <w:sz w:val="28"/>
        </w:rPr>
        <w:t>)</w:t>
      </w:r>
      <w:r w:rsidR="00AE50E0">
        <w:rPr>
          <w:sz w:val="28"/>
        </w:rPr>
        <w:t xml:space="preserve"> в </w:t>
      </w:r>
      <w:r>
        <w:rPr>
          <w:sz w:val="28"/>
        </w:rPr>
        <w:t xml:space="preserve">органах местного самоуправления реализована обязанность по представлению сведений о своих доходах, расходах, об имуществе и обязательствах имущественного характера, а также о доходах, расходах, об имуществе и обязательствах имущественного характера своих супруги (супруга) и несовершеннолетних детей. </w:t>
      </w:r>
    </w:p>
    <w:p w:rsidR="00B0256B" w:rsidRDefault="00B0256B">
      <w:pPr>
        <w:pStyle w:val="ConsPlusNormal"/>
        <w:widowControl/>
        <w:ind w:firstLine="709"/>
        <w:jc w:val="both"/>
        <w:rPr>
          <w:kern w:val="0"/>
        </w:rPr>
      </w:pPr>
      <w:r>
        <w:rPr>
          <w:szCs w:val="28"/>
          <w:lang w:eastAsia="ru-RU"/>
        </w:rPr>
        <w:t>В период декларационной кампании 2023 года</w:t>
      </w:r>
      <w:r w:rsidR="00AE50E0">
        <w:rPr>
          <w:szCs w:val="28"/>
          <w:lang w:eastAsia="ru-RU"/>
        </w:rPr>
        <w:t xml:space="preserve"> в </w:t>
      </w:r>
      <w:r>
        <w:rPr>
          <w:szCs w:val="28"/>
          <w:lang w:eastAsia="ru-RU"/>
        </w:rPr>
        <w:t xml:space="preserve">администрацию Губернатора Брянской области и Правительства Брянской области сведения о доходах, расходах, об имуществе и обязательствах имущественного характера представило 31 лицо, замещающее государственные должности Брянской области (2022 год – 34). </w:t>
      </w:r>
    </w:p>
    <w:p w:rsidR="00B0256B" w:rsidRDefault="00B0256B">
      <w:pPr>
        <w:widowControl/>
        <w:suppressAutoHyphens w:val="0"/>
        <w:autoSpaceDE w:val="0"/>
        <w:ind w:firstLine="709"/>
        <w:jc w:val="both"/>
        <w:textAlignment w:val="auto"/>
        <w:rPr>
          <w:color w:val="00000A"/>
          <w:kern w:val="0"/>
          <w:sz w:val="28"/>
          <w:lang w:eastAsia="en-US"/>
        </w:rPr>
      </w:pPr>
      <w:r>
        <w:rPr>
          <w:kern w:val="0"/>
          <w:sz w:val="28"/>
        </w:rPr>
        <w:t xml:space="preserve">Проведен анализ исполнения 2767 (2022 год – 2839) лицами, замещающими муниципальные должности депутатов представительных органов муниципальных образований, </w:t>
      </w:r>
      <w:r>
        <w:rPr>
          <w:color w:val="00000A"/>
          <w:kern w:val="0"/>
          <w:sz w:val="28"/>
          <w:lang w:eastAsia="en-US"/>
        </w:rPr>
        <w:t xml:space="preserve">153 </w:t>
      </w:r>
      <w:r>
        <w:rPr>
          <w:kern w:val="0"/>
          <w:sz w:val="28"/>
        </w:rPr>
        <w:t xml:space="preserve">(2022 год – 151) </w:t>
      </w:r>
      <w:r>
        <w:rPr>
          <w:color w:val="00000A"/>
          <w:kern w:val="0"/>
          <w:sz w:val="28"/>
          <w:lang w:eastAsia="en-US"/>
        </w:rPr>
        <w:t>главами местных администраций, осуществляющими полномочия по контракту, 38 (2022 год – 34) лицами, замещающими муниципальные должности</w:t>
      </w:r>
      <w:r w:rsidR="00AE50E0">
        <w:rPr>
          <w:color w:val="00000A"/>
          <w:kern w:val="0"/>
          <w:sz w:val="28"/>
          <w:lang w:eastAsia="en-US"/>
        </w:rPr>
        <w:t xml:space="preserve"> в </w:t>
      </w:r>
      <w:r>
        <w:rPr>
          <w:color w:val="00000A"/>
          <w:kern w:val="0"/>
          <w:sz w:val="28"/>
          <w:lang w:eastAsia="en-US"/>
        </w:rPr>
        <w:t xml:space="preserve">контрольно-счетных органах муниципальных образований, </w:t>
      </w:r>
      <w:r>
        <w:rPr>
          <w:kern w:val="0"/>
          <w:sz w:val="28"/>
        </w:rPr>
        <w:t>обязанности представлять Губернатору Брянской области сведения о доходах, расходах, об имуществе и обязательствах имущественного характера. о выявленных нарушениях требований Федерального</w:t>
      </w:r>
      <w:r>
        <w:rPr>
          <w:color w:val="000000"/>
          <w:kern w:val="0"/>
          <w:sz w:val="28"/>
        </w:rPr>
        <w:t xml:space="preserve"> закона от</w:t>
      </w:r>
      <w:r>
        <w:rPr>
          <w:kern w:val="0"/>
          <w:sz w:val="28"/>
        </w:rPr>
        <w:t xml:space="preserve"> 25 декабря 2008 года № 273-ФЗ «О противодействии коррупции» проинформированы </w:t>
      </w:r>
      <w:r>
        <w:rPr>
          <w:rFonts w:eastAsia="Times New Roman"/>
          <w:kern w:val="0"/>
          <w:sz w:val="28"/>
          <w:lang w:eastAsia="ru-RU"/>
        </w:rPr>
        <w:t>представительные органы муниципальных образований.</w:t>
      </w:r>
      <w:r>
        <w:rPr>
          <w:kern w:val="0"/>
          <w:sz w:val="28"/>
        </w:rPr>
        <w:t xml:space="preserve"> По результатам рассмотрения указанной информации досрочно прекращены полномочия 5</w:t>
      </w:r>
      <w:r>
        <w:rPr>
          <w:spacing w:val="-2"/>
          <w:kern w:val="0"/>
          <w:sz w:val="28"/>
        </w:rPr>
        <w:t xml:space="preserve"> </w:t>
      </w:r>
      <w:r>
        <w:rPr>
          <w:kern w:val="0"/>
          <w:sz w:val="28"/>
        </w:rPr>
        <w:t xml:space="preserve">(2022 год – 5) </w:t>
      </w:r>
      <w:r>
        <w:rPr>
          <w:kern w:val="0"/>
          <w:sz w:val="28"/>
        </w:rPr>
        <w:lastRenderedPageBreak/>
        <w:t>лиц, замещающих муниципальные должности, к 4</w:t>
      </w:r>
      <w:r>
        <w:rPr>
          <w:spacing w:val="-2"/>
          <w:kern w:val="0"/>
          <w:sz w:val="28"/>
        </w:rPr>
        <w:t xml:space="preserve"> </w:t>
      </w:r>
      <w:r>
        <w:rPr>
          <w:kern w:val="0"/>
          <w:sz w:val="28"/>
        </w:rPr>
        <w:t>(2022 год – 5) лицам применена мера ответственности</w:t>
      </w:r>
      <w:r w:rsidR="00AE50E0">
        <w:rPr>
          <w:kern w:val="0"/>
          <w:sz w:val="28"/>
        </w:rPr>
        <w:t xml:space="preserve"> в </w:t>
      </w:r>
      <w:r>
        <w:rPr>
          <w:kern w:val="0"/>
          <w:sz w:val="28"/>
        </w:rPr>
        <w:t>виде предупреждения,</w:t>
      </w:r>
      <w:r w:rsidR="00AE50E0">
        <w:rPr>
          <w:kern w:val="0"/>
          <w:sz w:val="28"/>
        </w:rPr>
        <w:t xml:space="preserve"> в </w:t>
      </w:r>
      <w:r>
        <w:rPr>
          <w:kern w:val="0"/>
          <w:sz w:val="28"/>
        </w:rPr>
        <w:t>отношении одного главы администрации, ненадлежащим образом исполнившим обязанность по представлению указанных сведений при назначении на должность, объявлено замечание.</w:t>
      </w:r>
    </w:p>
    <w:p w:rsidR="00B0256B" w:rsidRDefault="00B0256B">
      <w:pPr>
        <w:widowControl/>
        <w:suppressAutoHyphens w:val="0"/>
        <w:ind w:firstLine="709"/>
        <w:jc w:val="both"/>
        <w:textAlignment w:val="auto"/>
        <w:rPr>
          <w:color w:val="000000"/>
          <w:kern w:val="0"/>
          <w:sz w:val="28"/>
          <w:lang w:eastAsia="en-US"/>
        </w:rPr>
      </w:pPr>
      <w:r>
        <w:rPr>
          <w:color w:val="00000A"/>
          <w:kern w:val="0"/>
          <w:sz w:val="28"/>
          <w:lang w:eastAsia="en-US"/>
        </w:rPr>
        <w:t xml:space="preserve">В истекшем году проведены </w:t>
      </w:r>
      <w:r>
        <w:rPr>
          <w:color w:val="000000"/>
          <w:kern w:val="0"/>
          <w:sz w:val="28"/>
          <w:lang w:eastAsia="en-US"/>
        </w:rPr>
        <w:t>проверки достоверности и полноты сведений о доходах, расходах, об имуществе и обязательствах имущественного характера</w:t>
      </w:r>
      <w:r w:rsidR="00AE50E0">
        <w:rPr>
          <w:color w:val="000000"/>
          <w:kern w:val="0"/>
          <w:sz w:val="28"/>
          <w:lang w:eastAsia="en-US"/>
        </w:rPr>
        <w:t xml:space="preserve"> в </w:t>
      </w:r>
      <w:r>
        <w:rPr>
          <w:color w:val="000000"/>
          <w:kern w:val="0"/>
          <w:sz w:val="28"/>
          <w:lang w:eastAsia="en-US"/>
        </w:rPr>
        <w:t>отношении 218</w:t>
      </w:r>
      <w:r>
        <w:rPr>
          <w:color w:val="00000A"/>
          <w:kern w:val="0"/>
          <w:sz w:val="28"/>
          <w:lang w:eastAsia="en-US"/>
        </w:rPr>
        <w:t xml:space="preserve"> </w:t>
      </w:r>
      <w:r>
        <w:rPr>
          <w:kern w:val="0"/>
          <w:sz w:val="28"/>
        </w:rPr>
        <w:t xml:space="preserve">(2022 год – 30) </w:t>
      </w:r>
      <w:r>
        <w:rPr>
          <w:color w:val="000000"/>
          <w:kern w:val="0"/>
          <w:sz w:val="28"/>
          <w:lang w:eastAsia="en-US"/>
        </w:rPr>
        <w:t>лиц, замещающих муниципальные должности.</w:t>
      </w:r>
    </w:p>
    <w:p w:rsidR="00B0256B" w:rsidRDefault="00B0256B">
      <w:pPr>
        <w:widowControl/>
        <w:suppressAutoHyphens w:val="0"/>
        <w:ind w:firstLine="709"/>
        <w:jc w:val="both"/>
        <w:textAlignment w:val="auto"/>
        <w:rPr>
          <w:color w:val="000000"/>
          <w:kern w:val="0"/>
          <w:sz w:val="28"/>
          <w:lang w:eastAsia="en-US"/>
        </w:rPr>
      </w:pPr>
      <w:r>
        <w:rPr>
          <w:color w:val="000000"/>
          <w:kern w:val="0"/>
          <w:sz w:val="28"/>
          <w:lang w:eastAsia="en-US"/>
        </w:rPr>
        <w:t>Информация о результатах проверок направлена</w:t>
      </w:r>
      <w:r w:rsidR="00AE50E0">
        <w:rPr>
          <w:color w:val="000000"/>
          <w:kern w:val="0"/>
          <w:sz w:val="28"/>
          <w:lang w:eastAsia="en-US"/>
        </w:rPr>
        <w:t xml:space="preserve"> в </w:t>
      </w:r>
      <w:r>
        <w:rPr>
          <w:color w:val="000000"/>
          <w:kern w:val="0"/>
          <w:sz w:val="28"/>
          <w:lang w:eastAsia="en-US"/>
        </w:rPr>
        <w:t>представительные органы муниципальных образований для принятия мер, предусмотренных законодательством.</w:t>
      </w:r>
    </w:p>
    <w:p w:rsidR="00B0256B" w:rsidRDefault="00B0256B">
      <w:pPr>
        <w:widowControl/>
        <w:suppressAutoHyphens w:val="0"/>
        <w:ind w:firstLine="709"/>
        <w:jc w:val="both"/>
        <w:textAlignment w:val="auto"/>
        <w:rPr>
          <w:sz w:val="28"/>
        </w:rPr>
      </w:pPr>
      <w:r>
        <w:rPr>
          <w:color w:val="000000"/>
          <w:kern w:val="0"/>
          <w:sz w:val="28"/>
          <w:lang w:eastAsia="en-US"/>
        </w:rPr>
        <w:t xml:space="preserve">В отношении 176 лиц, замещающих муниципальные должности, </w:t>
      </w:r>
      <w:r>
        <w:rPr>
          <w:kern w:val="0"/>
          <w:sz w:val="28"/>
        </w:rPr>
        <w:t>применена мера ответственности</w:t>
      </w:r>
      <w:r w:rsidR="00AE50E0">
        <w:rPr>
          <w:kern w:val="0"/>
          <w:sz w:val="28"/>
        </w:rPr>
        <w:t xml:space="preserve"> в </w:t>
      </w:r>
      <w:r>
        <w:rPr>
          <w:kern w:val="0"/>
          <w:sz w:val="28"/>
        </w:rPr>
        <w:t xml:space="preserve">виде предупреждения. </w:t>
      </w:r>
      <w:r>
        <w:rPr>
          <w:color w:val="000000"/>
          <w:kern w:val="0"/>
          <w:sz w:val="28"/>
        </w:rPr>
        <w:t>Досрочно прекращены полномочия 2 лиц, замещающих муниципальные должности.</w:t>
      </w:r>
    </w:p>
    <w:p w:rsidR="00B0256B" w:rsidRDefault="00B0256B">
      <w:pPr>
        <w:ind w:firstLine="709"/>
        <w:jc w:val="both"/>
        <w:rPr>
          <w:color w:val="00000A"/>
          <w:kern w:val="0"/>
          <w:sz w:val="28"/>
          <w:lang w:eastAsia="en-US"/>
        </w:rPr>
      </w:pPr>
      <w:r>
        <w:rPr>
          <w:sz w:val="28"/>
        </w:rPr>
        <w:t>Управлением по профилактике коррупционных и иных право-нарушений администрации Губернатора Брянской области и Правительства Брянской области проведен анализ сведений о расходах, представленных 4 государственными гражданскими служащими Брянской области, 16 лицами, замещающими муниципальные должности, 15 муниципальными служащими. Кроме того, другими органами государственной власти Брянской области, иными государственными органами Брянской области проведен анализ сведений о расходах, представленных 22 государственными гражданскими служащими Брянской области.</w:t>
      </w:r>
    </w:p>
    <w:p w:rsidR="00B0256B" w:rsidRDefault="00B0256B">
      <w:pPr>
        <w:ind w:firstLine="709"/>
        <w:jc w:val="both"/>
        <w:rPr>
          <w:color w:val="00000A"/>
          <w:kern w:val="0"/>
          <w:sz w:val="28"/>
          <w:lang w:eastAsia="en-US"/>
        </w:rPr>
      </w:pPr>
      <w:r>
        <w:rPr>
          <w:color w:val="00000A"/>
          <w:kern w:val="0"/>
          <w:sz w:val="28"/>
          <w:lang w:eastAsia="en-US"/>
        </w:rPr>
        <w:t>Установлено, что отраженные сведения о расходах либо не превышают сумму общего дохода за три года, предшествующих отчетному периоду, либо источники происхождения денежных средств</w:t>
      </w:r>
      <w:r w:rsidR="00AE50E0">
        <w:rPr>
          <w:color w:val="00000A"/>
          <w:kern w:val="0"/>
          <w:sz w:val="28"/>
          <w:lang w:eastAsia="en-US"/>
        </w:rPr>
        <w:t xml:space="preserve"> в </w:t>
      </w:r>
      <w:r>
        <w:rPr>
          <w:color w:val="00000A"/>
          <w:kern w:val="0"/>
          <w:sz w:val="28"/>
          <w:lang w:eastAsia="en-US"/>
        </w:rPr>
        <w:t>размере разницы между доходами лиц, представивших сведения о расходах, и размером расходов документально подтверждаются.</w:t>
      </w:r>
    </w:p>
    <w:p w:rsidR="00B0256B" w:rsidRDefault="00B0256B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lang w:eastAsia="en-US"/>
        </w:rPr>
      </w:pPr>
      <w:r>
        <w:rPr>
          <w:color w:val="00000A"/>
          <w:kern w:val="0"/>
          <w:sz w:val="28"/>
          <w:lang w:eastAsia="en-US"/>
        </w:rPr>
        <w:t>В связи с этим решения об осуществлении контроля за расходами лиц, представивших сведения, предусмотренные частью 1 статьи 3 Федерального закона от 3 декабря 2012 года № 230-ФЗ «О контроле за соответствием расходов лиц, замещающих государственные должности, и иных лиц их доходам» не принимались.</w:t>
      </w:r>
    </w:p>
    <w:p w:rsidR="00B0256B" w:rsidRDefault="00B0256B">
      <w:pPr>
        <w:widowControl/>
        <w:suppressAutoHyphens w:val="0"/>
        <w:ind w:firstLine="709"/>
        <w:jc w:val="both"/>
        <w:textAlignment w:val="auto"/>
        <w:rPr>
          <w:sz w:val="28"/>
        </w:rPr>
      </w:pPr>
      <w:r>
        <w:rPr>
          <w:color w:val="00000A"/>
          <w:kern w:val="0"/>
          <w:sz w:val="28"/>
          <w:lang w:eastAsia="en-US"/>
        </w:rPr>
        <w:t>В органах государственной власти Брянской области, иных государственных органах Брянской области обеспечена работа комиссий по соблюдению требований к служебному поведению и урегулированию конфликта интересов</w:t>
      </w:r>
      <w:r w:rsidR="00AE50E0">
        <w:rPr>
          <w:color w:val="00000A"/>
          <w:kern w:val="0"/>
          <w:sz w:val="28"/>
          <w:lang w:eastAsia="en-US"/>
        </w:rPr>
        <w:t xml:space="preserve"> в </w:t>
      </w:r>
      <w:r>
        <w:rPr>
          <w:color w:val="00000A"/>
          <w:kern w:val="0"/>
          <w:sz w:val="28"/>
          <w:lang w:eastAsia="en-US"/>
        </w:rPr>
        <w:t>соответствии с требованиями указа Губернатора Брянской области от 12 мая 2015 года № 133 «О комиссиях по соблюдению требований к служебному поведению государственных гражданских служащих Брянской области и урегулированию конфликта интересов».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sz w:val="28"/>
        </w:rPr>
        <w:t xml:space="preserve">В 2023 году всего проведено 10 </w:t>
      </w:r>
      <w:r>
        <w:rPr>
          <w:bCs/>
          <w:color w:val="000000"/>
          <w:sz w:val="28"/>
        </w:rPr>
        <w:t>(2022 год – 13</w:t>
      </w:r>
      <w:r>
        <w:rPr>
          <w:sz w:val="28"/>
        </w:rPr>
        <w:t>) заседаний комиссий по соблюдению требований к служебному поведению и урегулированию конфликта интересов</w:t>
      </w:r>
      <w:r w:rsidR="00AE50E0">
        <w:rPr>
          <w:sz w:val="28"/>
        </w:rPr>
        <w:t xml:space="preserve"> в </w:t>
      </w:r>
      <w:r>
        <w:rPr>
          <w:sz w:val="28"/>
        </w:rPr>
        <w:t xml:space="preserve">органах государственной власти Брянской области, </w:t>
      </w:r>
      <w:r>
        <w:rPr>
          <w:sz w:val="28"/>
        </w:rPr>
        <w:lastRenderedPageBreak/>
        <w:t>иных государственных органах Брянской области, на которых рассмотрены материалы</w:t>
      </w:r>
      <w:r w:rsidR="00AE50E0">
        <w:rPr>
          <w:sz w:val="28"/>
        </w:rPr>
        <w:t xml:space="preserve"> в </w:t>
      </w:r>
      <w:r>
        <w:rPr>
          <w:sz w:val="28"/>
        </w:rPr>
        <w:t xml:space="preserve">отношении 51 </w:t>
      </w:r>
      <w:r>
        <w:rPr>
          <w:bCs/>
          <w:color w:val="000000"/>
          <w:sz w:val="28"/>
        </w:rPr>
        <w:t>(2022 год – 20</w:t>
      </w:r>
      <w:r>
        <w:rPr>
          <w:sz w:val="28"/>
        </w:rPr>
        <w:t>) государственного гражданского служащего (гражданина, ранее замещавшего должность государственного гражданского служащего),</w:t>
      </w:r>
      <w:r w:rsidR="00AE50E0">
        <w:rPr>
          <w:sz w:val="28"/>
        </w:rPr>
        <w:t xml:space="preserve"> в </w:t>
      </w:r>
      <w:r>
        <w:rPr>
          <w:sz w:val="28"/>
        </w:rPr>
        <w:t>том числе</w:t>
      </w:r>
      <w:r w:rsidR="00AE50E0">
        <w:rPr>
          <w:sz w:val="28"/>
        </w:rPr>
        <w:t xml:space="preserve"> в </w:t>
      </w:r>
      <w:r>
        <w:rPr>
          <w:sz w:val="28"/>
        </w:rPr>
        <w:t xml:space="preserve">отношении 47 </w:t>
      </w:r>
      <w:r>
        <w:rPr>
          <w:bCs/>
          <w:color w:val="000000"/>
          <w:sz w:val="28"/>
        </w:rPr>
        <w:t>(2022 год – 8</w:t>
      </w:r>
      <w:r>
        <w:rPr>
          <w:sz w:val="28"/>
        </w:rPr>
        <w:t xml:space="preserve">) – по фактам представления недостоверных и (или) неполных сведений о доходах, об имуществе и обязательствах имущественного характера, 1 </w:t>
      </w:r>
      <w:r>
        <w:rPr>
          <w:bCs/>
          <w:color w:val="000000"/>
          <w:sz w:val="28"/>
        </w:rPr>
        <w:t>(2022 год – 2)</w:t>
      </w:r>
      <w:r>
        <w:rPr>
          <w:sz w:val="28"/>
        </w:rPr>
        <w:t xml:space="preserve"> – по вопросу обеспечения соблюдения</w:t>
      </w:r>
      <w:r>
        <w:rPr>
          <w:color w:val="000000"/>
          <w:sz w:val="28"/>
        </w:rPr>
        <w:t xml:space="preserve"> требований к служебному поведению и (или) требований об урегулировании конфликта интересов, 3 </w:t>
      </w:r>
      <w:r>
        <w:rPr>
          <w:bCs/>
          <w:color w:val="000000"/>
          <w:sz w:val="28"/>
        </w:rPr>
        <w:t>(2022 год – 7)</w:t>
      </w:r>
      <w:r>
        <w:rPr>
          <w:sz w:val="28"/>
        </w:rPr>
        <w:t xml:space="preserve"> – дачи согласия на замещение должности</w:t>
      </w:r>
      <w:r w:rsidR="00AE50E0">
        <w:rPr>
          <w:sz w:val="28"/>
        </w:rPr>
        <w:t xml:space="preserve"> в </w:t>
      </w:r>
      <w:r>
        <w:rPr>
          <w:sz w:val="28"/>
        </w:rPr>
        <w:t>коммерческой или некоммерческой организации либо на выполнение работы на условиях гражданско-правового договора.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sz w:val="28"/>
        </w:rPr>
        <w:t>В отчетном периоде</w:t>
      </w:r>
      <w:r w:rsidR="00AE50E0">
        <w:rPr>
          <w:sz w:val="28"/>
        </w:rPr>
        <w:t xml:space="preserve"> в </w:t>
      </w:r>
      <w:r>
        <w:rPr>
          <w:sz w:val="28"/>
        </w:rPr>
        <w:t xml:space="preserve">органах местного самоуправления проведено 97 </w:t>
      </w:r>
      <w:r>
        <w:rPr>
          <w:bCs/>
          <w:color w:val="000000"/>
          <w:sz w:val="28"/>
        </w:rPr>
        <w:t>(2022 год – 96)</w:t>
      </w:r>
      <w:r>
        <w:rPr>
          <w:sz w:val="28"/>
        </w:rPr>
        <w:t xml:space="preserve"> заседаний комиссий по соблюдению требований к служебному поведению и урегулированию конфликта интересов, на которых рассмотрены материалы</w:t>
      </w:r>
      <w:r w:rsidR="00AE50E0">
        <w:rPr>
          <w:sz w:val="28"/>
        </w:rPr>
        <w:t xml:space="preserve"> в </w:t>
      </w:r>
      <w:r>
        <w:rPr>
          <w:sz w:val="28"/>
        </w:rPr>
        <w:t xml:space="preserve">отношении 186 муниципальных служащих </w:t>
      </w:r>
      <w:r>
        <w:rPr>
          <w:bCs/>
          <w:color w:val="000000"/>
          <w:sz w:val="28"/>
        </w:rPr>
        <w:t>(2022 год – 162</w:t>
      </w:r>
      <w:r>
        <w:rPr>
          <w:sz w:val="28"/>
        </w:rPr>
        <w:t>),</w:t>
      </w:r>
      <w:r w:rsidR="00AE50E0">
        <w:rPr>
          <w:sz w:val="28"/>
        </w:rPr>
        <w:t xml:space="preserve"> в </w:t>
      </w:r>
      <w:r>
        <w:rPr>
          <w:sz w:val="28"/>
        </w:rPr>
        <w:t>том числе</w:t>
      </w:r>
      <w:r w:rsidR="00AE50E0">
        <w:rPr>
          <w:sz w:val="28"/>
        </w:rPr>
        <w:t xml:space="preserve"> в </w:t>
      </w:r>
      <w:r>
        <w:rPr>
          <w:sz w:val="28"/>
        </w:rPr>
        <w:t xml:space="preserve">отношении 141 </w:t>
      </w:r>
      <w:r>
        <w:rPr>
          <w:bCs/>
          <w:color w:val="000000"/>
          <w:sz w:val="28"/>
        </w:rPr>
        <w:t xml:space="preserve">(2022 год – 97) – по фактам представления недостоверных или неполных сведений о доходах, об имуществе и обязательствах имущественного характера, 3 (2022 год – 2) – о невозможности по объективным причинам представить сведения о доходах, расходах, об имуществе и обязательствах имущественного характера, 10 (2022 год – 16) – по вопросу обеспечения соблюдения требований к служебному поведению и (или) урегулированию конфликта интересов, 32 (2022 год – 34) </w:t>
      </w:r>
      <w:r>
        <w:rPr>
          <w:sz w:val="28"/>
        </w:rPr>
        <w:t>– дачи согласия на замещение должности</w:t>
      </w:r>
      <w:r w:rsidR="00AE50E0">
        <w:rPr>
          <w:sz w:val="28"/>
        </w:rPr>
        <w:t xml:space="preserve"> в </w:t>
      </w:r>
      <w:r>
        <w:rPr>
          <w:sz w:val="28"/>
        </w:rPr>
        <w:t xml:space="preserve">коммерческой или некоммерческой организации либо на выполнение работы на условиях гражданско-правового договора. 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sz w:val="28"/>
        </w:rPr>
        <w:t>По итогам проведенных проверок и результатам заседаний комиссий по соблюдению требований к служебному поведению и урегулированию конфликта интересов</w:t>
      </w:r>
      <w:r w:rsidR="00AE50E0">
        <w:rPr>
          <w:sz w:val="28"/>
        </w:rPr>
        <w:t xml:space="preserve"> в </w:t>
      </w:r>
      <w:r>
        <w:rPr>
          <w:sz w:val="28"/>
        </w:rPr>
        <w:t xml:space="preserve">органах государственной власти Брянской области, иных государственных органах Брянской области 22 </w:t>
      </w:r>
      <w:r>
        <w:rPr>
          <w:bCs/>
          <w:color w:val="000000"/>
          <w:sz w:val="28"/>
        </w:rPr>
        <w:t>(2022 год – 30</w:t>
      </w:r>
      <w:r>
        <w:rPr>
          <w:sz w:val="28"/>
        </w:rPr>
        <w:t>) государственных гражданских служащих привлечено к дисциплинарной ответственности.</w:t>
      </w:r>
    </w:p>
    <w:p w:rsidR="00B0256B" w:rsidRDefault="00B0256B">
      <w:pPr>
        <w:ind w:firstLine="709"/>
        <w:jc w:val="both"/>
        <w:rPr>
          <w:color w:val="00000A"/>
          <w:kern w:val="0"/>
          <w:sz w:val="28"/>
          <w:lang w:eastAsia="en-US"/>
        </w:rPr>
      </w:pPr>
      <w:r>
        <w:rPr>
          <w:sz w:val="28"/>
        </w:rPr>
        <w:t xml:space="preserve">В органах местного самоуправления по итогам проведенных проверок и заседаний комиссий по соблюдению требований к служебному поведению и урегулированию конфликта интересов к дисциплинарной ответственности привлечено 55 </w:t>
      </w:r>
      <w:r>
        <w:rPr>
          <w:bCs/>
          <w:color w:val="000000"/>
          <w:sz w:val="28"/>
        </w:rPr>
        <w:t>(2022год – 52) муниципальных служащих.</w:t>
      </w:r>
    </w:p>
    <w:p w:rsidR="00B0256B" w:rsidRDefault="00B0256B">
      <w:pPr>
        <w:ind w:firstLine="709"/>
        <w:jc w:val="both"/>
        <w:rPr>
          <w:bCs/>
          <w:sz w:val="28"/>
          <w:lang w:eastAsia="en-US"/>
        </w:rPr>
      </w:pPr>
      <w:r>
        <w:rPr>
          <w:color w:val="00000A"/>
          <w:kern w:val="0"/>
          <w:sz w:val="28"/>
          <w:lang w:eastAsia="en-US"/>
        </w:rPr>
        <w:t>Администрацией Губернатора Брянской области и Правительства Брянской области оказывается методическая помощь органам государственной власти Брянской области, иным государственным органам Брянской области и органам местного самоуправления</w:t>
      </w:r>
      <w:r w:rsidR="00AE50E0">
        <w:rPr>
          <w:color w:val="00000A"/>
          <w:kern w:val="0"/>
          <w:sz w:val="28"/>
          <w:lang w:eastAsia="en-US"/>
        </w:rPr>
        <w:t xml:space="preserve"> в </w:t>
      </w:r>
      <w:r>
        <w:rPr>
          <w:color w:val="00000A"/>
          <w:kern w:val="0"/>
          <w:sz w:val="28"/>
          <w:lang w:eastAsia="en-US"/>
        </w:rPr>
        <w:t xml:space="preserve">реализации </w:t>
      </w:r>
      <w:r>
        <w:rPr>
          <w:bCs/>
          <w:color w:val="00000A"/>
          <w:sz w:val="28"/>
          <w:lang w:eastAsia="en-US"/>
        </w:rPr>
        <w:t>законодательства о противодействии коррупции.</w:t>
      </w:r>
    </w:p>
    <w:p w:rsidR="00B0256B" w:rsidRDefault="00B0256B">
      <w:pPr>
        <w:ind w:firstLine="709"/>
        <w:jc w:val="both"/>
        <w:rPr>
          <w:color w:val="00000A"/>
          <w:sz w:val="28"/>
        </w:rPr>
      </w:pPr>
      <w:r>
        <w:rPr>
          <w:bCs/>
          <w:sz w:val="28"/>
          <w:lang w:eastAsia="en-US"/>
        </w:rPr>
        <w:t xml:space="preserve">В 2023 году при реализации мероприятий мониторинга соблюдения законодательства о государственной гражданской службе шести органам исполнительной власти Брянской области оказана </w:t>
      </w:r>
      <w:r>
        <w:rPr>
          <w:bCs/>
          <w:color w:val="00000A"/>
          <w:kern w:val="0"/>
          <w:sz w:val="28"/>
          <w:lang w:eastAsia="en-US"/>
        </w:rPr>
        <w:t>практическая и методическая помощь</w:t>
      </w:r>
      <w:r w:rsidR="00AE50E0">
        <w:rPr>
          <w:bCs/>
          <w:color w:val="00000A"/>
          <w:kern w:val="0"/>
          <w:sz w:val="28"/>
          <w:lang w:eastAsia="en-US"/>
        </w:rPr>
        <w:t xml:space="preserve"> в </w:t>
      </w:r>
      <w:r>
        <w:rPr>
          <w:bCs/>
          <w:color w:val="00000A"/>
          <w:kern w:val="0"/>
          <w:sz w:val="28"/>
          <w:lang w:eastAsia="en-US"/>
        </w:rPr>
        <w:t xml:space="preserve">организации работы по профилактике </w:t>
      </w:r>
      <w:r>
        <w:rPr>
          <w:bCs/>
          <w:color w:val="00000A"/>
          <w:kern w:val="0"/>
          <w:sz w:val="28"/>
          <w:lang w:eastAsia="en-US"/>
        </w:rPr>
        <w:lastRenderedPageBreak/>
        <w:t>коррупционных правонарушений.</w:t>
      </w:r>
    </w:p>
    <w:p w:rsidR="00B0256B" w:rsidRDefault="00B0256B">
      <w:pPr>
        <w:widowControl/>
        <w:suppressAutoHyphens w:val="0"/>
        <w:ind w:firstLine="709"/>
        <w:jc w:val="both"/>
        <w:textAlignment w:val="auto"/>
        <w:rPr>
          <w:bCs/>
          <w:sz w:val="28"/>
          <w:lang w:eastAsia="en-US"/>
        </w:rPr>
      </w:pPr>
      <w:r>
        <w:rPr>
          <w:color w:val="00000A"/>
          <w:sz w:val="28"/>
        </w:rPr>
        <w:t>В рамках целевых выездов</w:t>
      </w:r>
      <w:r w:rsidR="00AE50E0">
        <w:rPr>
          <w:color w:val="00000A"/>
          <w:sz w:val="28"/>
        </w:rPr>
        <w:t xml:space="preserve"> в </w:t>
      </w:r>
      <w:r>
        <w:rPr>
          <w:color w:val="00000A"/>
          <w:sz w:val="28"/>
        </w:rPr>
        <w:t>муниципальные районы оказана практическая и методическая помощь</w:t>
      </w:r>
      <w:r w:rsidR="00AE50E0">
        <w:rPr>
          <w:color w:val="00000A"/>
          <w:sz w:val="28"/>
        </w:rPr>
        <w:t xml:space="preserve"> в </w:t>
      </w:r>
      <w:r>
        <w:rPr>
          <w:color w:val="00000A"/>
          <w:sz w:val="28"/>
        </w:rPr>
        <w:t>организации работы по противодействию коррупции администрации Злынковского муниципального района, администрации Красногорского муниципального района, администрации Рогнединского муниципального района и администрации Клетнянского муниципального района.</w:t>
      </w:r>
    </w:p>
    <w:p w:rsidR="00B0256B" w:rsidRPr="00B0256B" w:rsidRDefault="00B0256B">
      <w:pPr>
        <w:ind w:firstLine="709"/>
        <w:jc w:val="both"/>
        <w:rPr>
          <w:color w:val="00000A"/>
          <w:kern w:val="0"/>
          <w:sz w:val="28"/>
          <w:shd w:val="clear" w:color="auto" w:fill="FFFF00"/>
          <w:lang w:eastAsia="en-US"/>
        </w:rPr>
      </w:pPr>
      <w:r>
        <w:rPr>
          <w:bCs/>
          <w:sz w:val="28"/>
          <w:lang w:eastAsia="en-US"/>
        </w:rPr>
        <w:t>В 2023 году проводились семинары-совещания, на которых руководители и специалисты кадровых служб органов государственной власти Брянской области, иных государственных органов Брянской области, органов местного самоуправления муниципальных образований Брянской области информировались об актуальных вопросах противодействия коррупции.</w:t>
      </w:r>
    </w:p>
    <w:p w:rsidR="00B0256B" w:rsidRPr="00B0256B" w:rsidRDefault="00B0256B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shd w:val="clear" w:color="auto" w:fill="FFFF00"/>
          <w:lang w:eastAsia="en-US"/>
        </w:rPr>
      </w:pPr>
    </w:p>
    <w:p w:rsidR="00B0256B" w:rsidRPr="00B0256B" w:rsidRDefault="00860272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shd w:val="clear" w:color="auto" w:fill="FFFF00"/>
          <w:lang w:eastAsia="en-US"/>
        </w:rPr>
      </w:pPr>
      <w:r>
        <w:rPr>
          <w:noProof/>
          <w:lang w:eastAsia="ru-RU"/>
        </w:rPr>
        <w:drawing>
          <wp:anchor distT="0" distB="0" distL="0" distR="0" simplePos="0" relativeHeight="251656192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3154680" cy="1889125"/>
            <wp:effectExtent l="0" t="0" r="7620" b="0"/>
            <wp:wrapSquare wrapText="larges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2" t="-85" r="-52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80" cy="188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256B" w:rsidRPr="00B0256B" w:rsidRDefault="00B0256B">
      <w:pPr>
        <w:ind w:firstLine="709"/>
        <w:jc w:val="both"/>
        <w:rPr>
          <w:color w:val="00000A"/>
          <w:kern w:val="0"/>
          <w:sz w:val="28"/>
          <w:shd w:val="clear" w:color="auto" w:fill="FFFF00"/>
          <w:lang w:eastAsia="en-US"/>
        </w:rPr>
      </w:pPr>
    </w:p>
    <w:p w:rsidR="00B0256B" w:rsidRPr="00B0256B" w:rsidRDefault="00B0256B">
      <w:pPr>
        <w:ind w:firstLine="709"/>
        <w:jc w:val="both"/>
        <w:rPr>
          <w:rFonts w:eastAsia="Times New Roman"/>
          <w:color w:val="000000"/>
          <w:sz w:val="28"/>
        </w:rPr>
      </w:pPr>
    </w:p>
    <w:p w:rsidR="00B0256B" w:rsidRPr="00B0256B" w:rsidRDefault="00B0256B">
      <w:pPr>
        <w:ind w:firstLine="709"/>
        <w:jc w:val="both"/>
        <w:rPr>
          <w:rFonts w:eastAsia="Times New Roman"/>
          <w:color w:val="000000"/>
          <w:sz w:val="28"/>
        </w:rPr>
      </w:pPr>
    </w:p>
    <w:p w:rsidR="00B0256B" w:rsidRPr="00B0256B" w:rsidRDefault="00B0256B">
      <w:pPr>
        <w:ind w:firstLine="709"/>
        <w:jc w:val="both"/>
        <w:rPr>
          <w:rFonts w:eastAsia="Times New Roman"/>
          <w:color w:val="000000"/>
          <w:sz w:val="28"/>
        </w:rPr>
      </w:pPr>
    </w:p>
    <w:p w:rsidR="00B0256B" w:rsidRPr="00B0256B" w:rsidRDefault="00B0256B">
      <w:pPr>
        <w:ind w:firstLine="709"/>
        <w:jc w:val="both"/>
        <w:rPr>
          <w:rFonts w:eastAsia="Times New Roman"/>
          <w:color w:val="000000"/>
          <w:sz w:val="28"/>
        </w:rPr>
      </w:pPr>
    </w:p>
    <w:p w:rsidR="00B0256B" w:rsidRPr="00B0256B" w:rsidRDefault="00B0256B">
      <w:pPr>
        <w:ind w:firstLine="709"/>
        <w:jc w:val="both"/>
        <w:rPr>
          <w:rFonts w:eastAsia="Times New Roman"/>
          <w:color w:val="000000"/>
          <w:sz w:val="28"/>
        </w:rPr>
      </w:pPr>
    </w:p>
    <w:p w:rsidR="00B0256B" w:rsidRPr="00B0256B" w:rsidRDefault="00B0256B">
      <w:pPr>
        <w:ind w:firstLine="709"/>
        <w:jc w:val="both"/>
        <w:rPr>
          <w:rFonts w:eastAsia="Times New Roman"/>
          <w:color w:val="000000"/>
          <w:sz w:val="28"/>
        </w:rPr>
      </w:pPr>
    </w:p>
    <w:p w:rsidR="00B0256B" w:rsidRPr="00B0256B" w:rsidRDefault="00B0256B">
      <w:pPr>
        <w:ind w:firstLine="709"/>
        <w:jc w:val="both"/>
        <w:rPr>
          <w:rFonts w:eastAsia="Times New Roman"/>
          <w:color w:val="000000"/>
          <w:sz w:val="28"/>
        </w:rPr>
      </w:pPr>
    </w:p>
    <w:p w:rsidR="00B0256B" w:rsidRPr="00B0256B" w:rsidRDefault="00B0256B">
      <w:pPr>
        <w:ind w:firstLine="709"/>
        <w:jc w:val="both"/>
        <w:rPr>
          <w:rFonts w:eastAsia="Times New Roman"/>
          <w:color w:val="000000"/>
          <w:sz w:val="28"/>
        </w:rPr>
      </w:pPr>
    </w:p>
    <w:p w:rsidR="00B0256B" w:rsidRDefault="00B0256B">
      <w:pPr>
        <w:ind w:firstLine="709"/>
        <w:jc w:val="both"/>
        <w:rPr>
          <w:color w:val="00000A"/>
          <w:kern w:val="0"/>
          <w:sz w:val="28"/>
          <w:lang w:eastAsia="en-US"/>
        </w:rPr>
      </w:pPr>
      <w:r>
        <w:rPr>
          <w:rFonts w:eastAsia="Times New Roman"/>
          <w:bCs/>
          <w:color w:val="000000"/>
          <w:sz w:val="28"/>
        </w:rPr>
        <w:t>Указанные семинары-совещания, организованные администрацией Губернатора Брянской области и Правительства Брянской области, проведены во взаимодействии с правоохранительными органами Брянской области. с актуальной информацией о правоприменительной практике</w:t>
      </w:r>
      <w:r w:rsidR="00AE50E0">
        <w:rPr>
          <w:rFonts w:eastAsia="Times New Roman"/>
          <w:bCs/>
          <w:color w:val="000000"/>
          <w:sz w:val="28"/>
        </w:rPr>
        <w:t xml:space="preserve"> в </w:t>
      </w:r>
      <w:r>
        <w:rPr>
          <w:rFonts w:eastAsia="Times New Roman"/>
          <w:bCs/>
          <w:color w:val="000000"/>
          <w:sz w:val="28"/>
        </w:rPr>
        <w:t>сфере противодействия коррупции выступили представители прокуратуры Брянской области, следственного управления Следственного комитета России по Брянской области.</w:t>
      </w:r>
    </w:p>
    <w:p w:rsidR="00B0256B" w:rsidRDefault="00B0256B">
      <w:pPr>
        <w:ind w:firstLine="709"/>
        <w:jc w:val="both"/>
      </w:pPr>
      <w:r>
        <w:rPr>
          <w:color w:val="00000A"/>
          <w:kern w:val="0"/>
          <w:sz w:val="28"/>
          <w:lang w:eastAsia="en-US"/>
        </w:rPr>
        <w:t>Кроме того,</w:t>
      </w:r>
      <w:r w:rsidR="00AE50E0">
        <w:rPr>
          <w:color w:val="00000A"/>
          <w:kern w:val="0"/>
          <w:sz w:val="28"/>
          <w:lang w:eastAsia="en-US"/>
        </w:rPr>
        <w:t xml:space="preserve"> в </w:t>
      </w:r>
      <w:r>
        <w:rPr>
          <w:color w:val="00000A"/>
          <w:kern w:val="0"/>
          <w:sz w:val="28"/>
          <w:lang w:eastAsia="en-US"/>
        </w:rPr>
        <w:t>органы государственной власти Брянской области, иные государственные органы Брянской области, органы местного самоуправления направлялась информация с разъяснениями по вопросам реализации законодательства о противодействии коррупции.</w:t>
      </w:r>
    </w:p>
    <w:p w:rsidR="00B0256B" w:rsidRDefault="00B0256B">
      <w:pPr>
        <w:jc w:val="center"/>
      </w:pPr>
    </w:p>
    <w:p w:rsidR="00B0256B" w:rsidRDefault="00B0256B">
      <w:pPr>
        <w:jc w:val="center"/>
        <w:rPr>
          <w:sz w:val="28"/>
        </w:rPr>
      </w:pPr>
      <w:r>
        <w:rPr>
          <w:b/>
          <w:bCs/>
          <w:sz w:val="28"/>
        </w:rPr>
        <w:t xml:space="preserve">3.2. Социологическое исследование </w:t>
      </w:r>
      <w:r>
        <w:rPr>
          <w:rStyle w:val="blk"/>
          <w:rFonts w:eastAsia="Times New Roman"/>
          <w:b/>
          <w:bCs/>
          <w:sz w:val="28"/>
          <w:lang w:eastAsia="ru-RU"/>
        </w:rPr>
        <w:t>оценки уровня коррупции</w:t>
      </w:r>
      <w:r w:rsidR="00AE50E0">
        <w:rPr>
          <w:rStyle w:val="blk"/>
          <w:rFonts w:eastAsia="Times New Roman"/>
          <w:b/>
          <w:bCs/>
          <w:sz w:val="28"/>
          <w:lang w:eastAsia="ru-RU"/>
        </w:rPr>
        <w:t xml:space="preserve"> в </w:t>
      </w:r>
      <w:r>
        <w:rPr>
          <w:rStyle w:val="blk"/>
          <w:rFonts w:eastAsia="Times New Roman"/>
          <w:b/>
          <w:bCs/>
          <w:sz w:val="28"/>
          <w:lang w:eastAsia="ru-RU"/>
        </w:rPr>
        <w:t>Брянской области</w:t>
      </w:r>
    </w:p>
    <w:p w:rsidR="00B0256B" w:rsidRDefault="00B0256B">
      <w:pPr>
        <w:ind w:firstLine="709"/>
        <w:jc w:val="both"/>
        <w:rPr>
          <w:sz w:val="28"/>
        </w:rPr>
      </w:pPr>
    </w:p>
    <w:p w:rsidR="00B0256B" w:rsidRDefault="00B0256B">
      <w:pPr>
        <w:ind w:firstLine="709"/>
        <w:jc w:val="both"/>
        <w:rPr>
          <w:sz w:val="28"/>
        </w:rPr>
      </w:pPr>
      <w:r>
        <w:rPr>
          <w:sz w:val="28"/>
        </w:rPr>
        <w:t>В соответствии с планом противодействия коррупции</w:t>
      </w:r>
      <w:r w:rsidR="00AE50E0">
        <w:rPr>
          <w:sz w:val="28"/>
        </w:rPr>
        <w:t xml:space="preserve"> в </w:t>
      </w:r>
      <w:r>
        <w:rPr>
          <w:sz w:val="28"/>
        </w:rPr>
        <w:t xml:space="preserve">Брянской области на 2021 </w:t>
      </w:r>
      <w:r>
        <w:rPr>
          <w:bCs/>
          <w:color w:val="000000"/>
          <w:sz w:val="28"/>
        </w:rPr>
        <w:t>–</w:t>
      </w:r>
      <w:r>
        <w:rPr>
          <w:sz w:val="28"/>
        </w:rPr>
        <w:t xml:space="preserve"> 2024 годы, утвержденным постановлением Правительства Брянской области от 14 сентября 2021 года № 370-п «Об утверждении плана противодействия коррупции</w:t>
      </w:r>
      <w:r w:rsidR="00AE50E0">
        <w:rPr>
          <w:sz w:val="28"/>
        </w:rPr>
        <w:t xml:space="preserve"> в </w:t>
      </w:r>
      <w:r>
        <w:rPr>
          <w:sz w:val="28"/>
        </w:rPr>
        <w:t xml:space="preserve">Брянской области на 2021 </w:t>
      </w:r>
      <w:r>
        <w:rPr>
          <w:bCs/>
          <w:color w:val="000000"/>
          <w:sz w:val="28"/>
        </w:rPr>
        <w:t>–</w:t>
      </w:r>
      <w:r>
        <w:rPr>
          <w:sz w:val="28"/>
        </w:rPr>
        <w:t xml:space="preserve"> 2024 годы»,</w:t>
      </w:r>
      <w:r>
        <w:rPr>
          <w:rStyle w:val="blk"/>
          <w:sz w:val="28"/>
          <w:lang w:eastAsia="ru-RU"/>
        </w:rPr>
        <w:t xml:space="preserve"> и на основании Соглашения о сотрудничестве между администрацией </w:t>
      </w:r>
      <w:r>
        <w:rPr>
          <w:rStyle w:val="blk"/>
          <w:sz w:val="28"/>
          <w:lang w:eastAsia="ru-RU"/>
        </w:rPr>
        <w:lastRenderedPageBreak/>
        <w:t>Губернатора Брянской области и Правительства Брянской области и </w:t>
      </w:r>
      <w:r>
        <w:rPr>
          <w:rStyle w:val="blk"/>
          <w:bCs/>
          <w:sz w:val="28"/>
          <w:lang w:eastAsia="ru-RU"/>
        </w:rPr>
        <w:t>Брянским филиалом ФГБОУ ВО «Российская академия народного хозяйства и государственной службы при Президенте Российской Федера-ции»</w:t>
      </w:r>
      <w:r>
        <w:rPr>
          <w:rStyle w:val="blk"/>
          <w:sz w:val="28"/>
          <w:lang w:eastAsia="ru-RU"/>
        </w:rPr>
        <w:t xml:space="preserve"> проведено социологическое исследование</w:t>
      </w:r>
      <w:r w:rsidR="00AE50E0">
        <w:rPr>
          <w:rStyle w:val="blk"/>
          <w:sz w:val="28"/>
          <w:lang w:eastAsia="ru-RU"/>
        </w:rPr>
        <w:t xml:space="preserve"> в </w:t>
      </w:r>
      <w:r>
        <w:rPr>
          <w:rStyle w:val="blk"/>
          <w:sz w:val="28"/>
          <w:lang w:eastAsia="ru-RU"/>
        </w:rPr>
        <w:t xml:space="preserve">целях </w:t>
      </w:r>
      <w:r>
        <w:rPr>
          <w:rStyle w:val="blk"/>
          <w:rFonts w:eastAsia="Times New Roman"/>
          <w:sz w:val="28"/>
          <w:lang w:eastAsia="ru-RU"/>
        </w:rPr>
        <w:t>оценки уровня коррупции</w:t>
      </w:r>
      <w:r w:rsidR="00AE50E0">
        <w:rPr>
          <w:rStyle w:val="blk"/>
          <w:rFonts w:eastAsia="Times New Roman"/>
          <w:sz w:val="28"/>
          <w:lang w:eastAsia="ru-RU"/>
        </w:rPr>
        <w:t xml:space="preserve"> в </w:t>
      </w:r>
      <w:r>
        <w:rPr>
          <w:rStyle w:val="blk"/>
          <w:rFonts w:eastAsia="Times New Roman"/>
          <w:sz w:val="28"/>
          <w:lang w:eastAsia="ru-RU"/>
        </w:rPr>
        <w:t xml:space="preserve">Брянской области. </w:t>
      </w:r>
    </w:p>
    <w:p w:rsidR="00B0256B" w:rsidRDefault="00B0256B">
      <w:pPr>
        <w:ind w:firstLine="709"/>
        <w:jc w:val="both"/>
        <w:rPr>
          <w:iCs/>
          <w:sz w:val="28"/>
        </w:rPr>
      </w:pPr>
      <w:r>
        <w:rPr>
          <w:sz w:val="28"/>
        </w:rPr>
        <w:t>Опрос проводился</w:t>
      </w:r>
      <w:r w:rsidR="00AE50E0">
        <w:rPr>
          <w:sz w:val="28"/>
        </w:rPr>
        <w:t xml:space="preserve"> в </w:t>
      </w:r>
      <w:r>
        <w:rPr>
          <w:sz w:val="28"/>
        </w:rPr>
        <w:t>октябре-декабре 2023 года.</w:t>
      </w:r>
    </w:p>
    <w:p w:rsidR="00B0256B" w:rsidRDefault="00B0256B">
      <w:pPr>
        <w:ind w:firstLine="709"/>
        <w:jc w:val="both"/>
        <w:rPr>
          <w:i/>
          <w:iCs/>
          <w:sz w:val="28"/>
          <w:shd w:val="clear" w:color="auto" w:fill="FFFF00"/>
          <w:lang w:val="ru-RU" w:eastAsia="ru-RU"/>
        </w:rPr>
      </w:pPr>
      <w:r>
        <w:rPr>
          <w:iCs/>
          <w:sz w:val="28"/>
        </w:rPr>
        <w:t>Респондентами исследования были жители Брянской области старше 18 лет.</w:t>
      </w:r>
      <w:r w:rsidR="00AE50E0">
        <w:rPr>
          <w:iCs/>
          <w:sz w:val="28"/>
        </w:rPr>
        <w:t xml:space="preserve"> в </w:t>
      </w:r>
      <w:r>
        <w:rPr>
          <w:iCs/>
          <w:sz w:val="28"/>
        </w:rPr>
        <w:t>опросе приняли участие 1041 человек, имеющие различный уровень образования, материального достатка, занятых</w:t>
      </w:r>
      <w:r w:rsidR="00AE50E0">
        <w:rPr>
          <w:iCs/>
          <w:sz w:val="28"/>
        </w:rPr>
        <w:t xml:space="preserve"> в </w:t>
      </w:r>
      <w:r>
        <w:rPr>
          <w:iCs/>
          <w:sz w:val="28"/>
        </w:rPr>
        <w:t>различных отраслях экономики и проживающих как</w:t>
      </w:r>
      <w:r w:rsidR="00AE50E0">
        <w:rPr>
          <w:iCs/>
          <w:sz w:val="28"/>
        </w:rPr>
        <w:t xml:space="preserve"> в </w:t>
      </w:r>
      <w:r>
        <w:rPr>
          <w:iCs/>
          <w:sz w:val="28"/>
        </w:rPr>
        <w:t>городах, так и</w:t>
      </w:r>
      <w:r w:rsidR="00AE50E0">
        <w:rPr>
          <w:iCs/>
          <w:sz w:val="28"/>
        </w:rPr>
        <w:t xml:space="preserve"> в </w:t>
      </w:r>
      <w:r>
        <w:rPr>
          <w:iCs/>
          <w:sz w:val="28"/>
        </w:rPr>
        <w:t>сельской местности.</w:t>
      </w:r>
    </w:p>
    <w:p w:rsidR="00B0256B" w:rsidRDefault="00B0256B">
      <w:pPr>
        <w:ind w:firstLine="709"/>
        <w:jc w:val="center"/>
        <w:rPr>
          <w:i/>
          <w:iCs/>
          <w:sz w:val="28"/>
          <w:shd w:val="clear" w:color="auto" w:fill="FFFF00"/>
          <w:lang w:val="ru-RU" w:eastAsia="ru-RU"/>
        </w:rPr>
      </w:pPr>
    </w:p>
    <w:p w:rsidR="00B0256B" w:rsidRDefault="00B0256B">
      <w:pPr>
        <w:ind w:firstLine="709"/>
        <w:jc w:val="center"/>
      </w:pPr>
      <w:r>
        <w:rPr>
          <w:i/>
          <w:iCs/>
          <w:sz w:val="28"/>
        </w:rPr>
        <w:t>Оценивая уровень коррупции, 27% опрошенных отметили, что</w:t>
      </w:r>
      <w:r w:rsidR="00AE50E0">
        <w:rPr>
          <w:i/>
          <w:iCs/>
          <w:sz w:val="28"/>
        </w:rPr>
        <w:t xml:space="preserve"> в </w:t>
      </w:r>
      <w:r>
        <w:rPr>
          <w:i/>
          <w:iCs/>
          <w:sz w:val="28"/>
        </w:rPr>
        <w:t>сравнении с прошлым годом случаев коррупции стало меньше, 13 % граждан полагают, что случаев коррупции стало больше, 21% считают, что уровень не изменился</w:t>
      </w:r>
    </w:p>
    <w:p w:rsidR="00B0256B" w:rsidRDefault="00B0256B">
      <w:pPr>
        <w:ind w:firstLine="709"/>
        <w:jc w:val="center"/>
        <w:rPr>
          <w:i/>
          <w:iCs/>
          <w:sz w:val="28"/>
          <w:shd w:val="clear" w:color="auto" w:fill="FFFF00"/>
          <w:lang w:val="ru-RU"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0;width:452.5pt;height:304.3pt;z-index:251657216;mso-wrap-distance-left:0;mso-wrap-distance-right:0;mso-position-horizontal:center;mso-position-vertical:top" o:allowincell="f" filled="t">
            <v:fill color2="black"/>
            <v:imagedata r:id="rId10" o:title="" croptop="-10f" cropbottom="-10f" cropleft="-7f" cropright="-7f"/>
            <w10:wrap type="square" side="largest"/>
          </v:shape>
          <o:OLEObject Type="Embed" ShapeID="_x0000_s1029" DrawAspect="Content" ObjectID="_1774704328" r:id="rId11"/>
        </w:pict>
      </w:r>
    </w:p>
    <w:p w:rsidR="00B0256B" w:rsidRDefault="00B0256B">
      <w:pPr>
        <w:ind w:firstLine="709"/>
        <w:jc w:val="center"/>
        <w:rPr>
          <w:i/>
          <w:iCs/>
          <w:sz w:val="28"/>
          <w:shd w:val="clear" w:color="auto" w:fill="FFFF00"/>
          <w:lang w:val="ru-RU" w:eastAsia="ru-RU"/>
        </w:rPr>
      </w:pPr>
    </w:p>
    <w:p w:rsidR="00B0256B" w:rsidRDefault="00B0256B">
      <w:pPr>
        <w:ind w:firstLine="709"/>
        <w:jc w:val="center"/>
        <w:rPr>
          <w:i/>
          <w:iCs/>
          <w:sz w:val="28"/>
        </w:rPr>
      </w:pPr>
      <w:r>
        <w:rPr>
          <w:i/>
          <w:iCs/>
          <w:sz w:val="28"/>
        </w:rPr>
        <w:t>Абсолютное большинство опрошенных граждан отметили, что сами</w:t>
      </w:r>
      <w:r w:rsidR="00AE50E0">
        <w:rPr>
          <w:i/>
          <w:iCs/>
          <w:sz w:val="28"/>
        </w:rPr>
        <w:t xml:space="preserve"> в </w:t>
      </w:r>
      <w:r>
        <w:rPr>
          <w:i/>
          <w:iCs/>
          <w:sz w:val="28"/>
        </w:rPr>
        <w:t>последнее время не попадали</w:t>
      </w:r>
      <w:r w:rsidR="00AE50E0">
        <w:rPr>
          <w:i/>
          <w:iCs/>
          <w:sz w:val="28"/>
        </w:rPr>
        <w:t xml:space="preserve"> в </w:t>
      </w:r>
      <w:r>
        <w:rPr>
          <w:i/>
          <w:iCs/>
          <w:sz w:val="28"/>
        </w:rPr>
        <w:t>ситуацию, когда они знали, предполагали или чувствовали, что для решения той или иной проблемы необходимо неформальное вознаграждение, взятка</w:t>
      </w:r>
    </w:p>
    <w:p w:rsidR="00B0256B" w:rsidRDefault="00B0256B">
      <w:pPr>
        <w:ind w:firstLine="709"/>
        <w:jc w:val="center"/>
        <w:rPr>
          <w:i/>
          <w:iCs/>
          <w:sz w:val="28"/>
        </w:rPr>
      </w:pPr>
    </w:p>
    <w:p w:rsidR="00B0256B" w:rsidRDefault="00B0256B">
      <w:pPr>
        <w:ind w:firstLine="709"/>
        <w:jc w:val="center"/>
        <w:rPr>
          <w:i/>
          <w:iCs/>
          <w:sz w:val="28"/>
          <w:shd w:val="clear" w:color="auto" w:fill="FFFF00"/>
        </w:rPr>
      </w:pPr>
      <w:r>
        <w:lastRenderedPageBreak/>
        <w:pict>
          <v:shape id="_x0000_s1026" type="#_x0000_t75" style="position:absolute;left:0;text-align:left;margin-left:7.05pt;margin-top:2.75pt;width:462.8pt;height:215.25pt;z-index:251654144;mso-wrap-distance-left:0;mso-wrap-distance-right:0" o:allowincell="f" filled="t">
            <v:fill color2="black"/>
            <v:imagedata r:id="rId12" o:title="" croptop="-15f" cropbottom="-15f" cropleft="-7f" cropright="-7f"/>
            <w10:wrap type="square" side="largest"/>
          </v:shape>
          <o:OLEObject Type="Embed" ShapeID="_x0000_s1026" DrawAspect="Content" ObjectID="_1774704329" r:id="rId13"/>
        </w:pict>
      </w:r>
    </w:p>
    <w:p w:rsidR="00B0256B" w:rsidRDefault="00B0256B">
      <w:pPr>
        <w:ind w:firstLine="709"/>
        <w:jc w:val="center"/>
        <w:rPr>
          <w:i/>
          <w:iCs/>
          <w:sz w:val="28"/>
        </w:rPr>
      </w:pPr>
    </w:p>
    <w:p w:rsidR="00B0256B" w:rsidRDefault="00B0256B">
      <w:pPr>
        <w:ind w:firstLine="709"/>
        <w:jc w:val="center"/>
      </w:pPr>
      <w:r>
        <w:rPr>
          <w:i/>
          <w:iCs/>
          <w:sz w:val="28"/>
        </w:rPr>
        <w:t>Отвечая на вопрос о причинах коррупционных ситуаций, более трети опрошенных указывают на то, что существенная роль</w:t>
      </w:r>
      <w:r w:rsidR="00AE50E0">
        <w:rPr>
          <w:i/>
          <w:iCs/>
          <w:sz w:val="28"/>
        </w:rPr>
        <w:t xml:space="preserve"> в </w:t>
      </w:r>
      <w:r>
        <w:rPr>
          <w:i/>
          <w:iCs/>
          <w:sz w:val="28"/>
        </w:rPr>
        <w:t xml:space="preserve">возникновении </w:t>
      </w:r>
    </w:p>
    <w:p w:rsidR="00B0256B" w:rsidRDefault="00B0256B">
      <w:pPr>
        <w:ind w:firstLine="709"/>
        <w:jc w:val="center"/>
        <w:rPr>
          <w:i/>
          <w:iCs/>
          <w:sz w:val="28"/>
          <w:shd w:val="clear" w:color="auto" w:fill="FFFF00"/>
        </w:rPr>
      </w:pPr>
      <w:r>
        <w:pict>
          <v:shape id="_x0000_s1032" type="#_x0000_t75" style="position:absolute;left:0;text-align:left;margin-left:7.8pt;margin-top:46.15pt;width:469.1pt;height:248.45pt;z-index:251660288;mso-wrap-distance-left:0;mso-wrap-distance-right:0" o:allowincell="f" filled="t">
            <v:fill color2="black"/>
            <v:imagedata r:id="rId14" o:title="" croptop="-13f" cropbottom="-13f" cropleft="-6f" cropright="-6f"/>
            <w10:wrap type="square" side="largest"/>
          </v:shape>
          <o:OLEObject Type="Embed" ShapeID="_x0000_s1032" DrawAspect="Content" ObjectID="_1774704330" r:id="rId15"/>
        </w:pict>
      </w:r>
      <w:r>
        <w:rPr>
          <w:i/>
          <w:iCs/>
          <w:sz w:val="28"/>
        </w:rPr>
        <w:t>коррупционной ситуации принадлежит самим гражданам</w:t>
      </w:r>
    </w:p>
    <w:p w:rsidR="00B0256B" w:rsidRDefault="00B0256B">
      <w:pPr>
        <w:ind w:firstLine="709"/>
        <w:jc w:val="center"/>
        <w:rPr>
          <w:i/>
          <w:iCs/>
          <w:sz w:val="28"/>
          <w:shd w:val="clear" w:color="auto" w:fill="FFFF00"/>
        </w:rPr>
      </w:pPr>
    </w:p>
    <w:p w:rsidR="00B0256B" w:rsidRDefault="00B0256B">
      <w:pPr>
        <w:ind w:firstLine="709"/>
        <w:jc w:val="center"/>
        <w:rPr>
          <w:i/>
          <w:iCs/>
          <w:sz w:val="28"/>
          <w:shd w:val="clear" w:color="auto" w:fill="FFFF00"/>
        </w:rPr>
      </w:pPr>
    </w:p>
    <w:p w:rsidR="00B0256B" w:rsidRDefault="00B0256B">
      <w:pPr>
        <w:ind w:firstLine="709"/>
        <w:jc w:val="center"/>
        <w:rPr>
          <w:i/>
          <w:iCs/>
          <w:sz w:val="28"/>
          <w:shd w:val="clear" w:color="auto" w:fill="FFFF00"/>
        </w:rPr>
      </w:pPr>
    </w:p>
    <w:p w:rsidR="00B0256B" w:rsidRDefault="00B0256B">
      <w:pPr>
        <w:ind w:firstLine="709"/>
        <w:jc w:val="center"/>
        <w:rPr>
          <w:i/>
          <w:iCs/>
          <w:sz w:val="28"/>
          <w:shd w:val="clear" w:color="auto" w:fill="FFFF00"/>
        </w:rPr>
      </w:pPr>
    </w:p>
    <w:p w:rsidR="00B0256B" w:rsidRDefault="00B0256B">
      <w:pPr>
        <w:widowControl/>
        <w:ind w:firstLine="709"/>
        <w:jc w:val="center"/>
        <w:rPr>
          <w:b/>
          <w:bCs/>
          <w:i/>
          <w:sz w:val="28"/>
          <w:shd w:val="clear" w:color="auto" w:fill="FFFF00"/>
          <w:lang w:val="ru-RU" w:eastAsia="ru-RU"/>
        </w:rPr>
      </w:pPr>
      <w:r>
        <w:rPr>
          <w:bCs/>
          <w:i/>
          <w:sz w:val="28"/>
        </w:rPr>
        <w:t>В числе наиболее эффективных мер противодействия коррупции граждане называют ужесточение уголовной ответственности за коррупционные преступления и повышение правовой грамотности</w:t>
      </w:r>
    </w:p>
    <w:p w:rsidR="00B0256B" w:rsidRDefault="00B0256B">
      <w:pPr>
        <w:widowControl/>
        <w:ind w:firstLine="709"/>
        <w:jc w:val="center"/>
        <w:rPr>
          <w:b/>
          <w:bCs/>
          <w:i/>
          <w:sz w:val="28"/>
          <w:shd w:val="clear" w:color="auto" w:fill="FFFF00"/>
          <w:lang w:val="ru-RU" w:eastAsia="ru-RU"/>
        </w:rPr>
      </w:pPr>
    </w:p>
    <w:p w:rsidR="00B0256B" w:rsidRDefault="00B0256B">
      <w:pPr>
        <w:widowControl/>
        <w:ind w:firstLine="709"/>
        <w:jc w:val="center"/>
        <w:rPr>
          <w:b/>
          <w:bCs/>
          <w:i/>
          <w:sz w:val="28"/>
          <w:shd w:val="clear" w:color="auto" w:fill="FFFF00"/>
          <w:lang w:val="ru-RU" w:eastAsia="ru-RU"/>
        </w:rPr>
      </w:pPr>
    </w:p>
    <w:p w:rsidR="00B0256B" w:rsidRDefault="00B0256B">
      <w:pPr>
        <w:widowControl/>
        <w:ind w:firstLine="709"/>
        <w:jc w:val="center"/>
        <w:rPr>
          <w:b/>
          <w:bCs/>
          <w:i/>
          <w:sz w:val="28"/>
          <w:shd w:val="clear" w:color="auto" w:fill="FFFF00"/>
          <w:lang w:val="ru-RU" w:eastAsia="ru-RU"/>
        </w:rPr>
      </w:pPr>
    </w:p>
    <w:p w:rsidR="00B0256B" w:rsidRDefault="00B0256B">
      <w:pPr>
        <w:widowControl/>
        <w:ind w:firstLine="709"/>
        <w:jc w:val="center"/>
        <w:rPr>
          <w:b/>
          <w:bCs/>
          <w:i/>
          <w:sz w:val="28"/>
          <w:shd w:val="clear" w:color="auto" w:fill="FFFF00"/>
          <w:lang w:val="ru-RU" w:eastAsia="ru-RU"/>
        </w:rPr>
      </w:pPr>
      <w:r>
        <w:pict>
          <v:shape id="_x0000_s1030" type="#_x0000_t75" style="position:absolute;left:0;text-align:left;margin-left:-2.7pt;margin-top:14.55pt;width:465.15pt;height:582pt;z-index:251658240;mso-wrap-distance-left:0;mso-wrap-distance-right:0" o:allowincell="f" filled="t">
            <v:fill color2="black"/>
            <v:imagedata r:id="rId16" o:title="" croptop="-5f" cropbottom="-5f" cropleft="-7f" cropright="-7f"/>
            <w10:wrap type="square" side="largest"/>
          </v:shape>
          <o:OLEObject Type="Embed" ShapeID="_x0000_s1030" DrawAspect="Content" ObjectID="_1774704331" r:id="rId17"/>
        </w:pict>
      </w:r>
    </w:p>
    <w:p w:rsidR="00B0256B" w:rsidRDefault="00B0256B">
      <w:pPr>
        <w:ind w:firstLine="709"/>
        <w:jc w:val="center"/>
        <w:rPr>
          <w:rFonts w:eastAsia="Times New Roman"/>
          <w:i/>
          <w:sz w:val="28"/>
        </w:rPr>
      </w:pPr>
      <w:r>
        <w:rPr>
          <w:i/>
          <w:sz w:val="28"/>
        </w:rPr>
        <w:t>Половина опрошенных граждан не отрицают</w:t>
      </w:r>
    </w:p>
    <w:p w:rsidR="00B0256B" w:rsidRDefault="00B0256B">
      <w:pPr>
        <w:ind w:firstLine="709"/>
        <w:jc w:val="center"/>
        <w:rPr>
          <w:i/>
          <w:sz w:val="28"/>
          <w:shd w:val="clear" w:color="auto" w:fill="FFFF00"/>
        </w:rPr>
      </w:pPr>
      <w:r>
        <w:rPr>
          <w:rFonts w:eastAsia="Times New Roman"/>
          <w:i/>
          <w:sz w:val="28"/>
        </w:rPr>
        <w:t xml:space="preserve"> </w:t>
      </w:r>
      <w:r>
        <w:rPr>
          <w:i/>
          <w:sz w:val="28"/>
        </w:rPr>
        <w:t>готовность лично оказывать помощь государственным органам</w:t>
      </w:r>
      <w:r w:rsidR="00AE50E0">
        <w:rPr>
          <w:i/>
          <w:sz w:val="28"/>
        </w:rPr>
        <w:t xml:space="preserve"> в </w:t>
      </w:r>
      <w:r>
        <w:rPr>
          <w:i/>
          <w:sz w:val="28"/>
        </w:rPr>
        <w:t>противодействии коррупции</w:t>
      </w:r>
    </w:p>
    <w:p w:rsidR="00B0256B" w:rsidRDefault="00B0256B">
      <w:pPr>
        <w:ind w:firstLine="709"/>
        <w:jc w:val="center"/>
        <w:rPr>
          <w:i/>
          <w:sz w:val="28"/>
          <w:shd w:val="clear" w:color="auto" w:fill="FFFF00"/>
        </w:rPr>
      </w:pPr>
    </w:p>
    <w:p w:rsidR="00B0256B" w:rsidRDefault="00B0256B">
      <w:pPr>
        <w:ind w:firstLine="709"/>
        <w:jc w:val="center"/>
        <w:rPr>
          <w:i/>
          <w:sz w:val="28"/>
          <w:shd w:val="clear" w:color="auto" w:fill="FFFF00"/>
        </w:rPr>
      </w:pPr>
    </w:p>
    <w:p w:rsidR="00B0256B" w:rsidRDefault="00B0256B">
      <w:pPr>
        <w:ind w:firstLine="709"/>
        <w:jc w:val="center"/>
        <w:rPr>
          <w:i/>
          <w:sz w:val="28"/>
          <w:shd w:val="clear" w:color="auto" w:fill="FFFF00"/>
        </w:rPr>
      </w:pPr>
      <w:r>
        <w:lastRenderedPageBreak/>
        <w:pict>
          <v:shape id="_x0000_s1031" type="#_x0000_t75" style="position:absolute;left:0;text-align:left;margin-left:0;margin-top:0;width:412.35pt;height:231.5pt;z-index:251659264;mso-wrap-distance-left:0;mso-wrap-distance-right:0;mso-position-horizontal:center;mso-position-vertical:top" o:allowincell="f" filled="t">
            <v:fill color2="black"/>
            <v:imagedata r:id="rId18" o:title="" croptop="-14f" cropbottom="-14f" cropleft="-7f" cropright="-7f"/>
            <w10:wrap type="square" side="largest"/>
          </v:shape>
          <o:OLEObject Type="Embed" ShapeID="_x0000_s1031" DrawAspect="Content" ObjectID="_1774704332" r:id="rId19"/>
        </w:pict>
      </w:r>
    </w:p>
    <w:p w:rsidR="00B0256B" w:rsidRDefault="00B0256B">
      <w:pPr>
        <w:ind w:firstLine="709"/>
        <w:jc w:val="both"/>
        <w:rPr>
          <w:sz w:val="28"/>
        </w:rPr>
      </w:pPr>
    </w:p>
    <w:p w:rsidR="00B0256B" w:rsidRDefault="00B0256B">
      <w:pPr>
        <w:ind w:firstLine="709"/>
        <w:jc w:val="both"/>
        <w:rPr>
          <w:i/>
          <w:iCs/>
          <w:sz w:val="28"/>
        </w:rPr>
      </w:pPr>
      <w:r>
        <w:rPr>
          <w:sz w:val="28"/>
        </w:rPr>
        <w:t>Согласно материалам социологического исследования, проведенного Службой специальной связи и информации ФСО России, граждане положительно характеризуют работу властей по противодействию коррупции</w:t>
      </w:r>
      <w:r w:rsidR="00AE50E0">
        <w:rPr>
          <w:sz w:val="28"/>
        </w:rPr>
        <w:t xml:space="preserve"> в </w:t>
      </w:r>
      <w:r>
        <w:rPr>
          <w:sz w:val="28"/>
        </w:rPr>
        <w:t>Брянской области.</w:t>
      </w:r>
    </w:p>
    <w:p w:rsidR="00B0256B" w:rsidRDefault="00B0256B">
      <w:pPr>
        <w:ind w:firstLine="709"/>
        <w:jc w:val="center"/>
        <w:rPr>
          <w:i/>
          <w:iCs/>
          <w:sz w:val="28"/>
        </w:rPr>
      </w:pPr>
    </w:p>
    <w:p w:rsidR="00B0256B" w:rsidRDefault="00B0256B">
      <w:pPr>
        <w:ind w:firstLine="709"/>
        <w:jc w:val="center"/>
      </w:pPr>
      <w:r>
        <w:rPr>
          <w:i/>
          <w:iCs/>
          <w:sz w:val="28"/>
        </w:rPr>
        <w:t>Сумма положительных оценок граждан на вопрос: «Как Вы оцениваете работу властей по противодействию коррупции</w:t>
      </w:r>
      <w:r w:rsidR="00AE50E0">
        <w:rPr>
          <w:i/>
          <w:iCs/>
          <w:sz w:val="28"/>
        </w:rPr>
        <w:t xml:space="preserve"> в </w:t>
      </w:r>
      <w:r>
        <w:rPr>
          <w:i/>
          <w:iCs/>
          <w:sz w:val="28"/>
        </w:rPr>
        <w:t xml:space="preserve">субъекте Вашего проживания» составила более 70% </w:t>
      </w:r>
    </w:p>
    <w:p w:rsidR="00B0256B" w:rsidRDefault="00B0256B">
      <w:pPr>
        <w:ind w:firstLine="709"/>
        <w:jc w:val="both"/>
      </w:pPr>
      <w:r>
        <w:pict>
          <v:shape id="_x0000_s1033" type="#_x0000_t75" style="position:absolute;left:0;text-align:left;margin-left:-3.4pt;margin-top:.45pt;width:439pt;height:226.35pt;z-index:251661312;mso-wrap-distance-left:0;mso-wrap-distance-right:0" o:allowincell="f" filled="t">
            <v:fill color2="black"/>
            <v:imagedata r:id="rId20" o:title=""/>
            <w10:wrap type="topAndBottom" side="largest"/>
          </v:shape>
          <o:OLEObject Type="Embed" ShapeID="_x0000_s1033" DrawAspect="Content" ObjectID="_1774704333" r:id="rId21"/>
        </w:pict>
      </w:r>
    </w:p>
    <w:p w:rsidR="00B0256B" w:rsidRDefault="00B025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3.3. Антикоррупционное обучение государственных</w:t>
      </w:r>
    </w:p>
    <w:p w:rsidR="00B0256B" w:rsidRDefault="00B0256B">
      <w:pPr>
        <w:ind w:firstLine="709"/>
        <w:jc w:val="center"/>
        <w:rPr>
          <w:b/>
          <w:bCs/>
          <w:kern w:val="0"/>
          <w:sz w:val="28"/>
          <w:shd w:val="clear" w:color="auto" w:fill="FFFF00"/>
          <w:lang w:eastAsia="en-US"/>
        </w:rPr>
      </w:pPr>
      <w:r>
        <w:rPr>
          <w:b/>
          <w:bCs/>
          <w:sz w:val="28"/>
        </w:rPr>
        <w:t>гражданских служащих и муниципальных служащих</w:t>
      </w:r>
    </w:p>
    <w:p w:rsidR="00B0256B" w:rsidRDefault="00B0256B">
      <w:pPr>
        <w:ind w:firstLine="709"/>
        <w:jc w:val="both"/>
        <w:rPr>
          <w:b/>
          <w:bCs/>
          <w:kern w:val="0"/>
          <w:sz w:val="28"/>
          <w:shd w:val="clear" w:color="auto" w:fill="FFFF00"/>
          <w:lang w:eastAsia="en-US"/>
        </w:rPr>
      </w:pPr>
    </w:p>
    <w:p w:rsidR="00B0256B" w:rsidRDefault="00B0256B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 2023 году обеспечено участие государственных гражданских служащих Брянской области (муниципальных служащих),</w:t>
      </w:r>
      <w:r w:rsidR="00AE50E0">
        <w:rPr>
          <w:color w:val="000000"/>
          <w:sz w:val="28"/>
        </w:rPr>
        <w:t xml:space="preserve"> в </w:t>
      </w:r>
      <w:r>
        <w:rPr>
          <w:sz w:val="28"/>
        </w:rPr>
        <w:t>том числе служащих,</w:t>
      </w:r>
      <w:r w:rsidR="00AE50E0">
        <w:rPr>
          <w:sz w:val="28"/>
        </w:rPr>
        <w:t xml:space="preserve"> в </w:t>
      </w:r>
      <w:r>
        <w:rPr>
          <w:color w:val="000000"/>
          <w:sz w:val="28"/>
        </w:rPr>
        <w:t>должностные обязанности которых входит участие</w:t>
      </w:r>
      <w:r w:rsidR="00AE50E0">
        <w:rPr>
          <w:color w:val="000000"/>
          <w:sz w:val="28"/>
        </w:rPr>
        <w:t xml:space="preserve"> в </w:t>
      </w:r>
      <w:r>
        <w:rPr>
          <w:color w:val="000000"/>
          <w:sz w:val="28"/>
        </w:rPr>
        <w:t>противодействии коррупции, лиц, впервые поступивших на государ-</w:t>
      </w:r>
      <w:r>
        <w:rPr>
          <w:color w:val="000000"/>
          <w:sz w:val="28"/>
        </w:rPr>
        <w:lastRenderedPageBreak/>
        <w:t>ственную гражданскую службу (муниципальную службу), а также государственных гражданских служащих (муниципальных служащих),</w:t>
      </w:r>
      <w:r w:rsidR="00AE50E0">
        <w:rPr>
          <w:color w:val="000000"/>
          <w:sz w:val="28"/>
        </w:rPr>
        <w:t xml:space="preserve"> в </w:t>
      </w:r>
      <w:r>
        <w:rPr>
          <w:color w:val="000000"/>
          <w:sz w:val="28"/>
        </w:rPr>
        <w:t>должностные обязанности которых входит участие</w:t>
      </w:r>
      <w:r w:rsidR="00AE50E0">
        <w:rPr>
          <w:color w:val="000000"/>
          <w:sz w:val="28"/>
        </w:rPr>
        <w:t xml:space="preserve"> в </w:t>
      </w:r>
      <w:r>
        <w:rPr>
          <w:color w:val="000000"/>
          <w:sz w:val="28"/>
        </w:rPr>
        <w:t>проведении закупок товаров, работ, услуг для обеспечения государственных (муниципальных) нужд,</w:t>
      </w:r>
      <w:r w:rsidR="00AE50E0">
        <w:rPr>
          <w:color w:val="000000"/>
          <w:sz w:val="28"/>
        </w:rPr>
        <w:t xml:space="preserve"> в </w:t>
      </w:r>
      <w:r>
        <w:rPr>
          <w:color w:val="000000"/>
          <w:sz w:val="28"/>
        </w:rPr>
        <w:t>мероприятиях по профессиональному развитию</w:t>
      </w:r>
      <w:r w:rsidR="00AE50E0">
        <w:rPr>
          <w:color w:val="000000"/>
          <w:sz w:val="28"/>
        </w:rPr>
        <w:t xml:space="preserve"> в </w:t>
      </w:r>
      <w:r>
        <w:rPr>
          <w:color w:val="000000"/>
          <w:sz w:val="28"/>
        </w:rPr>
        <w:t>области противодействия коррупции,</w:t>
      </w:r>
      <w:r w:rsidR="00AE50E0">
        <w:rPr>
          <w:color w:val="000000"/>
          <w:sz w:val="28"/>
        </w:rPr>
        <w:t xml:space="preserve"> в </w:t>
      </w:r>
      <w:r>
        <w:rPr>
          <w:color w:val="000000"/>
          <w:sz w:val="28"/>
        </w:rPr>
        <w:t>том числе их обучение по дополнительным профессиональным программам</w:t>
      </w:r>
      <w:r w:rsidR="00AE50E0">
        <w:rPr>
          <w:color w:val="000000"/>
          <w:sz w:val="28"/>
        </w:rPr>
        <w:t xml:space="preserve"> в </w:t>
      </w:r>
      <w:r>
        <w:rPr>
          <w:color w:val="000000"/>
          <w:sz w:val="28"/>
        </w:rPr>
        <w:t>области противодействия коррупции.</w:t>
      </w:r>
    </w:p>
    <w:p w:rsidR="00B0256B" w:rsidRDefault="00B0256B">
      <w:pPr>
        <w:ind w:firstLine="709"/>
        <w:jc w:val="both"/>
        <w:rPr>
          <w:color w:val="000000"/>
          <w:kern w:val="0"/>
          <w:sz w:val="28"/>
        </w:rPr>
      </w:pPr>
      <w:r>
        <w:rPr>
          <w:color w:val="000000"/>
          <w:sz w:val="28"/>
        </w:rPr>
        <w:t>В 2023 году за счет средств областного бюджета, предусмотренных на мероприятия по профессиональному развитию государственных гражданских служащих Брянской области, по дополнительной образо-вательной программе «Вопросы профилактики и противодействия коррупции» прошел обучение 21 государственный гражданский служащий Брянской области</w:t>
      </w:r>
      <w:r>
        <w:rPr>
          <w:color w:val="000000"/>
          <w:kern w:val="0"/>
          <w:sz w:val="28"/>
        </w:rPr>
        <w:t xml:space="preserve"> и 10 муниципальных служащих.</w:t>
      </w:r>
    </w:p>
    <w:p w:rsidR="00B0256B" w:rsidRDefault="00B0256B">
      <w:pPr>
        <w:ind w:firstLine="709"/>
        <w:jc w:val="both"/>
        <w:rPr>
          <w:color w:val="000000"/>
          <w:kern w:val="0"/>
          <w:sz w:val="28"/>
        </w:rPr>
      </w:pPr>
      <w:r>
        <w:rPr>
          <w:color w:val="000000"/>
          <w:kern w:val="0"/>
          <w:sz w:val="28"/>
        </w:rPr>
        <w:t>Кроме того,</w:t>
      </w:r>
      <w:r w:rsidR="00AE50E0">
        <w:rPr>
          <w:color w:val="000000"/>
          <w:kern w:val="0"/>
          <w:sz w:val="28"/>
        </w:rPr>
        <w:t xml:space="preserve"> в </w:t>
      </w:r>
      <w:r>
        <w:rPr>
          <w:color w:val="000000"/>
          <w:kern w:val="0"/>
          <w:sz w:val="28"/>
        </w:rPr>
        <w:t xml:space="preserve">2023 году </w:t>
      </w:r>
      <w:r>
        <w:rPr>
          <w:color w:val="000000"/>
          <w:kern w:val="0"/>
          <w:sz w:val="28"/>
          <w:lang w:eastAsia="en-US"/>
        </w:rPr>
        <w:t>профессиональное развитие</w:t>
      </w:r>
      <w:r w:rsidR="00AE50E0">
        <w:rPr>
          <w:color w:val="000000"/>
          <w:kern w:val="0"/>
          <w:sz w:val="28"/>
          <w:lang w:eastAsia="en-US"/>
        </w:rPr>
        <w:t xml:space="preserve"> в </w:t>
      </w:r>
      <w:r>
        <w:rPr>
          <w:color w:val="000000"/>
          <w:kern w:val="0"/>
          <w:sz w:val="28"/>
          <w:lang w:eastAsia="en-US"/>
        </w:rPr>
        <w:t xml:space="preserve">области противодействия коррупции было реализовано </w:t>
      </w:r>
      <w:r>
        <w:rPr>
          <w:color w:val="000000"/>
          <w:kern w:val="0"/>
          <w:sz w:val="28"/>
        </w:rPr>
        <w:t>при оказании образо-вательных услуг по дополнительным образовательным программам повышения квалификации по другим направлениям деятельности,</w:t>
      </w:r>
      <w:r w:rsidR="00AE50E0">
        <w:rPr>
          <w:color w:val="000000"/>
          <w:kern w:val="0"/>
          <w:sz w:val="28"/>
        </w:rPr>
        <w:t xml:space="preserve"> в </w:t>
      </w:r>
      <w:r>
        <w:rPr>
          <w:color w:val="000000"/>
          <w:kern w:val="0"/>
          <w:sz w:val="28"/>
        </w:rPr>
        <w:t>учебные планы которых включались занятия, посвященные антикоррупционному законодательству Российской Федерации и Брянской области.</w:t>
      </w:r>
    </w:p>
    <w:p w:rsidR="00B0256B" w:rsidRDefault="00B0256B">
      <w:pPr>
        <w:ind w:firstLine="709"/>
        <w:jc w:val="both"/>
        <w:rPr>
          <w:kern w:val="0"/>
          <w:sz w:val="28"/>
          <w:lang w:eastAsia="en-US"/>
        </w:rPr>
      </w:pPr>
      <w:r>
        <w:rPr>
          <w:color w:val="000000"/>
          <w:kern w:val="0"/>
          <w:sz w:val="28"/>
        </w:rPr>
        <w:t>Помимо обучения по программам повышения квалификации государственные гражданские служащие Брянской области, муниципальные служащие участвовали</w:t>
      </w:r>
      <w:r w:rsidR="00AE50E0">
        <w:rPr>
          <w:color w:val="000000"/>
          <w:kern w:val="0"/>
          <w:sz w:val="28"/>
        </w:rPr>
        <w:t xml:space="preserve"> в </w:t>
      </w:r>
      <w:r>
        <w:rPr>
          <w:color w:val="000000"/>
          <w:kern w:val="0"/>
          <w:sz w:val="28"/>
        </w:rPr>
        <w:t>семинарах, «круглых столах», конференциях и других мероприятиях по профессиональному развитию</w:t>
      </w:r>
      <w:r w:rsidR="00AE50E0">
        <w:rPr>
          <w:color w:val="000000"/>
          <w:kern w:val="0"/>
          <w:sz w:val="28"/>
        </w:rPr>
        <w:t xml:space="preserve"> в </w:t>
      </w:r>
      <w:r>
        <w:rPr>
          <w:color w:val="000000"/>
          <w:kern w:val="0"/>
          <w:sz w:val="28"/>
        </w:rPr>
        <w:t>области противодействия коррупции.</w:t>
      </w:r>
    </w:p>
    <w:p w:rsidR="00B0256B" w:rsidRDefault="00B0256B">
      <w:pPr>
        <w:widowControl/>
        <w:suppressAutoHyphens w:val="0"/>
        <w:autoSpaceDE w:val="0"/>
        <w:ind w:firstLine="709"/>
        <w:jc w:val="both"/>
        <w:textAlignment w:val="auto"/>
        <w:rPr>
          <w:b/>
          <w:bCs/>
          <w:sz w:val="28"/>
          <w:shd w:val="clear" w:color="auto" w:fill="FFFF00"/>
        </w:rPr>
      </w:pPr>
      <w:r>
        <w:rPr>
          <w:kern w:val="0"/>
          <w:sz w:val="28"/>
          <w:lang w:eastAsia="en-US"/>
        </w:rPr>
        <w:t>В целом,</w:t>
      </w:r>
      <w:r w:rsidR="00AE50E0">
        <w:rPr>
          <w:kern w:val="0"/>
          <w:sz w:val="28"/>
          <w:lang w:eastAsia="en-US"/>
        </w:rPr>
        <w:t xml:space="preserve"> в </w:t>
      </w:r>
      <w:r>
        <w:rPr>
          <w:kern w:val="0"/>
          <w:sz w:val="28"/>
          <w:lang w:eastAsia="en-US"/>
        </w:rPr>
        <w:t>мероприятиях по профессиональному развитию</w:t>
      </w:r>
      <w:r w:rsidR="00AE50E0">
        <w:rPr>
          <w:kern w:val="0"/>
          <w:sz w:val="28"/>
          <w:lang w:eastAsia="en-US"/>
        </w:rPr>
        <w:t xml:space="preserve"> в </w:t>
      </w:r>
      <w:r>
        <w:rPr>
          <w:kern w:val="0"/>
          <w:sz w:val="28"/>
          <w:lang w:eastAsia="en-US"/>
        </w:rPr>
        <w:t xml:space="preserve">области противодействия коррупции приняло участие 56 государственных </w:t>
      </w:r>
      <w:r>
        <w:rPr>
          <w:color w:val="00000A"/>
          <w:kern w:val="0"/>
          <w:sz w:val="28"/>
          <w:lang w:eastAsia="en-US"/>
        </w:rPr>
        <w:t>гражданских служащих и 125 муниципальных служащих,</w:t>
      </w:r>
      <w:r w:rsidR="00AE50E0">
        <w:rPr>
          <w:color w:val="00000A"/>
          <w:kern w:val="0"/>
          <w:sz w:val="28"/>
          <w:lang w:eastAsia="en-US"/>
        </w:rPr>
        <w:t xml:space="preserve"> в </w:t>
      </w:r>
      <w:r>
        <w:rPr>
          <w:kern w:val="0"/>
          <w:sz w:val="28"/>
          <w:lang w:eastAsia="en-US"/>
        </w:rPr>
        <w:t>должностные обязанности которых входит участие</w:t>
      </w:r>
      <w:r w:rsidR="00AE50E0">
        <w:rPr>
          <w:kern w:val="0"/>
          <w:sz w:val="28"/>
          <w:lang w:eastAsia="en-US"/>
        </w:rPr>
        <w:t xml:space="preserve"> в </w:t>
      </w:r>
      <w:r>
        <w:rPr>
          <w:kern w:val="0"/>
          <w:sz w:val="28"/>
          <w:lang w:eastAsia="en-US"/>
        </w:rPr>
        <w:t>противодействии коррупции, 86 государственных гражданских служащих и 33 муниципальных служащих, из числа лиц, впервые поступивших на службу, а также 60 государственных гражданских служащих и 85 муниципальных служащих,</w:t>
      </w:r>
      <w:r w:rsidR="00AE50E0">
        <w:rPr>
          <w:kern w:val="0"/>
          <w:sz w:val="28"/>
          <w:lang w:eastAsia="en-US"/>
        </w:rPr>
        <w:t xml:space="preserve"> в </w:t>
      </w:r>
      <w:r>
        <w:rPr>
          <w:kern w:val="0"/>
          <w:sz w:val="28"/>
          <w:lang w:eastAsia="en-US"/>
        </w:rPr>
        <w:t>должностные обязанности которых входит участие</w:t>
      </w:r>
      <w:r w:rsidR="00AE50E0">
        <w:rPr>
          <w:kern w:val="0"/>
          <w:sz w:val="28"/>
          <w:lang w:eastAsia="en-US"/>
        </w:rPr>
        <w:t xml:space="preserve"> в </w:t>
      </w:r>
      <w:r>
        <w:rPr>
          <w:kern w:val="0"/>
          <w:sz w:val="28"/>
          <w:lang w:eastAsia="en-US"/>
        </w:rPr>
        <w:t xml:space="preserve">проведении закупок товаров, работ, услуг для обеспечения государственных (муниципальных) нужд. </w:t>
      </w:r>
    </w:p>
    <w:p w:rsidR="00B0256B" w:rsidRDefault="00B0256B">
      <w:pPr>
        <w:jc w:val="center"/>
        <w:rPr>
          <w:b/>
          <w:bCs/>
          <w:sz w:val="28"/>
          <w:shd w:val="clear" w:color="auto" w:fill="FFFF00"/>
        </w:rPr>
      </w:pPr>
    </w:p>
    <w:p w:rsidR="00B0256B" w:rsidRDefault="00B0256B">
      <w:pPr>
        <w:jc w:val="center"/>
        <w:rPr>
          <w:sz w:val="28"/>
          <w:shd w:val="clear" w:color="auto" w:fill="FFFF00"/>
        </w:rPr>
      </w:pPr>
      <w:r>
        <w:rPr>
          <w:b/>
          <w:bCs/>
          <w:sz w:val="28"/>
        </w:rPr>
        <w:t>3.4. Взаимодействие с институтами гражданского общества, образовательными организациями. Антикоррупционное информирование</w:t>
      </w:r>
    </w:p>
    <w:p w:rsidR="00B0256B" w:rsidRDefault="00B0256B">
      <w:pPr>
        <w:ind w:firstLine="709"/>
        <w:jc w:val="both"/>
        <w:rPr>
          <w:sz w:val="28"/>
          <w:shd w:val="clear" w:color="auto" w:fill="FFFF00"/>
        </w:rPr>
      </w:pPr>
    </w:p>
    <w:p w:rsidR="00B0256B" w:rsidRDefault="00B0256B">
      <w:pPr>
        <w:ind w:firstLine="709"/>
        <w:jc w:val="both"/>
        <w:rPr>
          <w:sz w:val="28"/>
        </w:rPr>
      </w:pPr>
      <w:r>
        <w:rPr>
          <w:sz w:val="28"/>
        </w:rPr>
        <w:t>Продолжена практика взаимодействия органов государственной власти Брянской области, иных государственных органов Брянской области, органов местного самоуправления с правоохранительными органами, институтами гражданского общества, образовательными организациями.</w:t>
      </w:r>
    </w:p>
    <w:p w:rsidR="00B0256B" w:rsidRDefault="00B0256B">
      <w:pPr>
        <w:ind w:firstLine="709"/>
        <w:jc w:val="both"/>
        <w:rPr>
          <w:color w:val="000000"/>
          <w:sz w:val="28"/>
        </w:rPr>
      </w:pPr>
      <w:r>
        <w:rPr>
          <w:sz w:val="28"/>
        </w:rPr>
        <w:t>В рамках взаимодействия с представителями бизнес-сообщества по вопросам противодействия коррупции,</w:t>
      </w:r>
      <w:r w:rsidR="00AE50E0">
        <w:rPr>
          <w:sz w:val="28"/>
        </w:rPr>
        <w:t xml:space="preserve"> в </w:t>
      </w:r>
      <w:r>
        <w:rPr>
          <w:sz w:val="28"/>
        </w:rPr>
        <w:t>том числе</w:t>
      </w:r>
      <w:r w:rsidR="00AE50E0">
        <w:rPr>
          <w:sz w:val="28"/>
        </w:rPr>
        <w:t xml:space="preserve"> в </w:t>
      </w:r>
      <w:r>
        <w:rPr>
          <w:sz w:val="28"/>
        </w:rPr>
        <w:t>вопросах внедрения</w:t>
      </w:r>
      <w:r w:rsidR="00AE50E0">
        <w:rPr>
          <w:sz w:val="28"/>
        </w:rPr>
        <w:t xml:space="preserve"> </w:t>
      </w:r>
      <w:r w:rsidR="00AE50E0">
        <w:rPr>
          <w:sz w:val="28"/>
        </w:rPr>
        <w:lastRenderedPageBreak/>
        <w:t>в </w:t>
      </w:r>
      <w:r>
        <w:rPr>
          <w:sz w:val="28"/>
        </w:rPr>
        <w:t>практику предпринимательского сообщества антикоррупционной модели поведения и во исполнение решения комиссии при Губернаторе Брянской области по координации работы по противодействию коррупции</w:t>
      </w:r>
      <w:r w:rsidR="00AE50E0">
        <w:rPr>
          <w:sz w:val="28"/>
        </w:rPr>
        <w:t xml:space="preserve"> в </w:t>
      </w:r>
      <w:r>
        <w:rPr>
          <w:sz w:val="28"/>
        </w:rPr>
        <w:t>Брянской области</w:t>
      </w:r>
      <w:r w:rsidR="00AE50E0">
        <w:rPr>
          <w:sz w:val="28"/>
        </w:rPr>
        <w:t xml:space="preserve"> в </w:t>
      </w:r>
      <w:r>
        <w:rPr>
          <w:sz w:val="28"/>
        </w:rPr>
        <w:t>ноябре 2023 года управлением по профилактике коррупционных и иных правонарушений администрации Губернатора Брянской области и Правительства Брянской области</w:t>
      </w:r>
      <w:r w:rsidR="00AE50E0">
        <w:rPr>
          <w:sz w:val="28"/>
        </w:rPr>
        <w:t xml:space="preserve"> в </w:t>
      </w:r>
      <w:r>
        <w:rPr>
          <w:rFonts w:eastAsia="Times New Roman"/>
          <w:sz w:val="28"/>
        </w:rPr>
        <w:t>ГАУ Брянский областной «Центр оказания услуг «Мой бизнес»</w:t>
      </w:r>
      <w:r>
        <w:rPr>
          <w:rFonts w:eastAsia="Times New Roman"/>
          <w:bCs/>
          <w:sz w:val="28"/>
        </w:rPr>
        <w:t xml:space="preserve"> </w:t>
      </w:r>
      <w:r>
        <w:rPr>
          <w:rFonts w:eastAsia="Times New Roman"/>
          <w:sz w:val="28"/>
        </w:rPr>
        <w:t>проведен</w:t>
      </w:r>
      <w:r>
        <w:rPr>
          <w:rFonts w:eastAsia="Times New Roman"/>
          <w:bCs/>
          <w:sz w:val="28"/>
        </w:rPr>
        <w:t xml:space="preserve"> семинар-совещание с представителями организаций и индивидуальными предпринимателями по вопросу «О </w:t>
      </w:r>
      <w:r>
        <w:rPr>
          <w:rFonts w:eastAsia="Times New Roman"/>
          <w:sz w:val="28"/>
        </w:rPr>
        <w:t>профилактике дачи взяток должностным лицам и принятии мер по предупреждению коррупции</w:t>
      </w:r>
      <w:r>
        <w:rPr>
          <w:rFonts w:eastAsia="Times New Roman"/>
          <w:bCs/>
          <w:sz w:val="28"/>
        </w:rPr>
        <w:t xml:space="preserve">». </w:t>
      </w:r>
    </w:p>
    <w:p w:rsidR="00B0256B" w:rsidRDefault="00B0256B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 целях совершенствования работы по противодействию коррупции</w:t>
      </w:r>
      <w:r>
        <w:rPr>
          <w:sz w:val="28"/>
        </w:rPr>
        <w:t xml:space="preserve"> а</w:t>
      </w:r>
      <w:r>
        <w:rPr>
          <w:color w:val="000000"/>
          <w:sz w:val="28"/>
        </w:rPr>
        <w:t>дминистрация Губернатора Брянской области и Правительства Брянской области приняла участие</w:t>
      </w:r>
      <w:r w:rsidR="00AE50E0">
        <w:rPr>
          <w:color w:val="000000"/>
          <w:sz w:val="28"/>
        </w:rPr>
        <w:t xml:space="preserve"> в </w:t>
      </w:r>
      <w:r>
        <w:rPr>
          <w:color w:val="000000"/>
          <w:sz w:val="28"/>
        </w:rPr>
        <w:t xml:space="preserve">организованном Федеральным казначейством Всероссийском антикоррупционном форуме финансово-экономических органов и учебно-методическом семинаре для представителей подразделений по профилактике коррупционных и иных правонарушений органов исполнительной власти субъектов Российской Федерации, проведенном Генеральной прокуратурой Российской Федерации. </w:t>
      </w:r>
    </w:p>
    <w:p w:rsidR="00B0256B" w:rsidRDefault="00B0256B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 режиме видео-конференц-связи администрация Губернатора Брянской области и Правительства Брянской области участвовала</w:t>
      </w:r>
      <w:r w:rsidR="00AE50E0">
        <w:rPr>
          <w:color w:val="000000"/>
          <w:sz w:val="28"/>
        </w:rPr>
        <w:t xml:space="preserve"> в </w:t>
      </w:r>
      <w:r>
        <w:rPr>
          <w:color w:val="000000"/>
          <w:sz w:val="28"/>
        </w:rPr>
        <w:t>организованном Министерством труда и социальной защиты Российской Федерации совещании, посвященном вопросам декларационной кампании, а также</w:t>
      </w:r>
      <w:r w:rsidR="00AE50E0">
        <w:rPr>
          <w:color w:val="000000"/>
          <w:sz w:val="28"/>
        </w:rPr>
        <w:t xml:space="preserve"> в </w:t>
      </w:r>
      <w:r>
        <w:rPr>
          <w:color w:val="000000"/>
          <w:sz w:val="28"/>
        </w:rPr>
        <w:t>совещании Комитета Совета Федерации по Регламенту и организации парламентской деятельности по теме «Профилактика и предупреждение коррупционных правонарушений</w:t>
      </w:r>
      <w:r w:rsidR="00AE50E0">
        <w:rPr>
          <w:color w:val="000000"/>
          <w:sz w:val="28"/>
        </w:rPr>
        <w:t xml:space="preserve"> в </w:t>
      </w:r>
      <w:r>
        <w:rPr>
          <w:color w:val="000000"/>
          <w:sz w:val="28"/>
        </w:rPr>
        <w:t>сфере государ-ственного контроля (надзора) и муниципального контроля».</w:t>
      </w:r>
    </w:p>
    <w:p w:rsidR="00B0256B" w:rsidRDefault="00B0256B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8 декабря 2023 года администрация Губернатора Брянской области и Правительства Брянской области совместно с прокуратурой Брянской области, управлением Министерства внутренних дел России по Брянской области, следственным управлением Следственного комитета России по Брянской области, преподавателями и обучающимися высших учебных заведений Брянской области приняла участие</w:t>
      </w:r>
      <w:r w:rsidR="00AE50E0">
        <w:rPr>
          <w:color w:val="000000"/>
          <w:sz w:val="28"/>
        </w:rPr>
        <w:t xml:space="preserve"> в </w:t>
      </w:r>
      <w:r>
        <w:rPr>
          <w:color w:val="000000"/>
          <w:sz w:val="28"/>
        </w:rPr>
        <w:t xml:space="preserve">работе круглого стола «Противодействие коррупции как один из приоритетов социально-экономического и политического развития России», посвященного Международному дню борьбы с коррупцией. 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color w:val="000000"/>
          <w:sz w:val="28"/>
        </w:rPr>
        <w:t>В декабре 2023 года представители органов государственной власти Брянской области, иных государственных органов Брянской области, органов местного самоуправления участвовали</w:t>
      </w:r>
      <w:r w:rsidR="00AE50E0">
        <w:rPr>
          <w:color w:val="000000"/>
          <w:sz w:val="28"/>
        </w:rPr>
        <w:t xml:space="preserve"> в </w:t>
      </w:r>
      <w:r>
        <w:rPr>
          <w:color w:val="000000"/>
          <w:sz w:val="28"/>
        </w:rPr>
        <w:t xml:space="preserve">организованной Торгово-промы-шленной палатой Российской Федерации </w:t>
      </w:r>
      <w:r>
        <w:rPr>
          <w:rFonts w:eastAsia="SimSun"/>
          <w:color w:val="000000"/>
          <w:sz w:val="28"/>
          <w:lang w:bidi="hi-IN"/>
        </w:rPr>
        <w:t>Всероссийской интерактивной акции, приуроченной к Международному дню борьбы с коррупцией.</w:t>
      </w:r>
    </w:p>
    <w:p w:rsidR="00B0256B" w:rsidRDefault="00B0256B">
      <w:pPr>
        <w:ind w:firstLine="709"/>
        <w:jc w:val="both"/>
        <w:rPr>
          <w:color w:val="00000A"/>
          <w:sz w:val="28"/>
        </w:rPr>
      </w:pPr>
      <w:r>
        <w:rPr>
          <w:sz w:val="28"/>
        </w:rPr>
        <w:t>Продолжена работа по привлечению внимания общественности к проблеме противодействия коррупции, формированию</w:t>
      </w:r>
      <w:r w:rsidR="00AE50E0">
        <w:rPr>
          <w:sz w:val="28"/>
        </w:rPr>
        <w:t xml:space="preserve"> в </w:t>
      </w:r>
      <w:r>
        <w:rPr>
          <w:sz w:val="28"/>
        </w:rPr>
        <w:t>обществе нетерпимости к коррупционному поведению, повышению правовой грамотности населения</w:t>
      </w:r>
      <w:r w:rsidR="00AE50E0">
        <w:rPr>
          <w:sz w:val="28"/>
        </w:rPr>
        <w:t xml:space="preserve"> в </w:t>
      </w:r>
      <w:r>
        <w:rPr>
          <w:sz w:val="28"/>
        </w:rPr>
        <w:t xml:space="preserve">сферах деятельности, наиболее подверженных </w:t>
      </w:r>
      <w:r>
        <w:rPr>
          <w:sz w:val="28"/>
        </w:rPr>
        <w:lastRenderedPageBreak/>
        <w:t xml:space="preserve">коррупционным рискам. </w:t>
      </w:r>
    </w:p>
    <w:p w:rsidR="00B0256B" w:rsidRDefault="00B0256B">
      <w:pPr>
        <w:ind w:firstLine="709"/>
        <w:jc w:val="both"/>
        <w:rPr>
          <w:color w:val="000000"/>
          <w:sz w:val="28"/>
        </w:rPr>
      </w:pPr>
      <w:r>
        <w:rPr>
          <w:color w:val="00000A"/>
          <w:sz w:val="28"/>
        </w:rPr>
        <w:t>В целях привлечения внимания молодежи к проблеме коррупции</w:t>
      </w:r>
      <w:r w:rsidR="00AE50E0">
        <w:rPr>
          <w:color w:val="00000A"/>
          <w:sz w:val="28"/>
        </w:rPr>
        <w:t xml:space="preserve"> в </w:t>
      </w:r>
      <w:r>
        <w:rPr>
          <w:color w:val="00000A"/>
          <w:sz w:val="28"/>
        </w:rPr>
        <w:t xml:space="preserve">современном обществе, анализа действующих и предложения новых механизмов противодействия коррупции, </w:t>
      </w:r>
      <w:r>
        <w:rPr>
          <w:rFonts w:eastAsia="Times New Roman"/>
          <w:color w:val="00000A"/>
          <w:sz w:val="28"/>
        </w:rPr>
        <w:t>развития институтов обществен-ного контроля за соблюдением антикоррупционного законодательства администрацией Губернатора Брянской области и Правительства Брянской области совместно с Брянским филиалом РАНХиГС</w:t>
      </w:r>
      <w:r w:rsidR="00AE50E0">
        <w:rPr>
          <w:rFonts w:eastAsia="Times New Roman"/>
          <w:color w:val="00000A"/>
          <w:sz w:val="28"/>
        </w:rPr>
        <w:t xml:space="preserve"> в </w:t>
      </w:r>
      <w:r>
        <w:rPr>
          <w:rFonts w:eastAsia="Times New Roman"/>
          <w:color w:val="00000A"/>
          <w:sz w:val="28"/>
        </w:rPr>
        <w:t xml:space="preserve">2023 году проведен конкурс студенческих работ по вопросам противодействия коррупции. Накануне Международного дня борьбы с коррупцией победители и призеры конкурса награждены дипломами. </w:t>
      </w:r>
    </w:p>
    <w:p w:rsidR="00B0256B" w:rsidRDefault="00B0256B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Администрацией Губернатора Брянской области и Правительства Брянской области совместно с департаментом внутренней политики Брянской области организован и проведен конкурс на лучшее освещение вопросов противодействия коррупции среди журналистов государственных печатных и электронных средств массовой информации, распространяемых на территории Брянской области. По итогам конкурса «СМИ против коррупции» победители и участники отмечены д</w:t>
      </w:r>
      <w:r>
        <w:rPr>
          <w:rFonts w:eastAsia="Times New Roman"/>
          <w:color w:val="000000"/>
          <w:sz w:val="28"/>
          <w:lang w:eastAsia="ru-RU"/>
        </w:rPr>
        <w:t>ипломами.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color w:val="000000"/>
          <w:sz w:val="28"/>
        </w:rPr>
        <w:t>Государственные средства массовой информации взаимодействуют с органами, осуществляющими противодействие коррупции. Информа-ционные материалы антикоррупционной направленности правоохрани-тельных органов регулярно размещаются на страницах государственных печатных средств массовой информации.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sz w:val="28"/>
        </w:rPr>
        <w:t>В течение 2023 года</w:t>
      </w:r>
      <w:r w:rsidR="00AE50E0">
        <w:rPr>
          <w:sz w:val="28"/>
        </w:rPr>
        <w:t xml:space="preserve"> в </w:t>
      </w:r>
      <w:r>
        <w:rPr>
          <w:sz w:val="28"/>
        </w:rPr>
        <w:t>государственных печатных СМИ было размещено 156 материалов,</w:t>
      </w:r>
      <w:r w:rsidR="00AE50E0">
        <w:rPr>
          <w:sz w:val="28"/>
        </w:rPr>
        <w:t xml:space="preserve"> в </w:t>
      </w:r>
      <w:r>
        <w:rPr>
          <w:sz w:val="28"/>
        </w:rPr>
        <w:t>информационно-телекоммуникационной сети «Интернет» – 151 материал, на телеканале «Брянская Губерния»</w:t>
      </w:r>
      <w:r w:rsidR="00AE50E0">
        <w:rPr>
          <w:sz w:val="28"/>
        </w:rPr>
        <w:t xml:space="preserve"> в </w:t>
      </w:r>
      <w:r>
        <w:rPr>
          <w:sz w:val="28"/>
        </w:rPr>
        <w:t>рамках информационных программ вышло</w:t>
      </w:r>
      <w:r w:rsidR="00AE50E0">
        <w:rPr>
          <w:sz w:val="28"/>
        </w:rPr>
        <w:t xml:space="preserve"> в </w:t>
      </w:r>
      <w:r>
        <w:rPr>
          <w:sz w:val="28"/>
        </w:rPr>
        <w:t>эфир более 10 сюжетов по профилактике коррупционных правонарушений,</w:t>
      </w:r>
      <w:r w:rsidR="00AE50E0">
        <w:rPr>
          <w:sz w:val="28"/>
        </w:rPr>
        <w:t xml:space="preserve"> в </w:t>
      </w:r>
      <w:r>
        <w:rPr>
          <w:sz w:val="28"/>
        </w:rPr>
        <w:t>радиопрограмме – 9 выпусков</w:t>
      </w:r>
      <w:r w:rsidR="00AE50E0">
        <w:rPr>
          <w:sz w:val="28"/>
        </w:rPr>
        <w:t xml:space="preserve"> в </w:t>
      </w:r>
      <w:r>
        <w:rPr>
          <w:sz w:val="28"/>
        </w:rPr>
        <w:t>новостных блоках.</w:t>
      </w:r>
    </w:p>
    <w:p w:rsidR="00B0256B" w:rsidRDefault="00B0256B">
      <w:pPr>
        <w:ind w:firstLine="709"/>
        <w:jc w:val="both"/>
        <w:rPr>
          <w:sz w:val="28"/>
        </w:rPr>
      </w:pPr>
      <w:r>
        <w:rPr>
          <w:sz w:val="28"/>
        </w:rPr>
        <w:t>Данные материалы направлены на формирование</w:t>
      </w:r>
      <w:r w:rsidR="00AE50E0">
        <w:rPr>
          <w:sz w:val="28"/>
        </w:rPr>
        <w:t xml:space="preserve"> в </w:t>
      </w:r>
      <w:r>
        <w:rPr>
          <w:sz w:val="28"/>
        </w:rPr>
        <w:t>обществе нетерпимости к коррупционному поведению, на повышение правовой грамотности населения</w:t>
      </w:r>
      <w:r w:rsidR="00AE50E0">
        <w:rPr>
          <w:sz w:val="28"/>
        </w:rPr>
        <w:t xml:space="preserve"> в </w:t>
      </w:r>
      <w:r>
        <w:rPr>
          <w:sz w:val="28"/>
        </w:rPr>
        <w:t>сферах деятельности, наиболее подверженных коррупционным рискам.</w:t>
      </w:r>
    </w:p>
    <w:p w:rsidR="00B0256B" w:rsidRDefault="00B0256B">
      <w:pPr>
        <w:ind w:firstLine="709"/>
        <w:jc w:val="both"/>
      </w:pPr>
      <w:r>
        <w:rPr>
          <w:sz w:val="28"/>
        </w:rPr>
        <w:t>В 2024 году работа по реализации мер по противодействию коррупции</w:t>
      </w:r>
      <w:r w:rsidR="00AE50E0">
        <w:rPr>
          <w:sz w:val="28"/>
          <w:shd w:val="clear" w:color="auto" w:fill="FFFF00"/>
        </w:rPr>
        <w:t xml:space="preserve"> </w:t>
      </w:r>
      <w:r w:rsidR="00AE50E0" w:rsidRPr="00AE50E0">
        <w:rPr>
          <w:sz w:val="28"/>
        </w:rPr>
        <w:t>в </w:t>
      </w:r>
      <w:r w:rsidRPr="00AE50E0">
        <w:rPr>
          <w:sz w:val="28"/>
        </w:rPr>
        <w:t>Брянской области продолжена.</w:t>
      </w:r>
    </w:p>
    <w:sectPr w:rsidR="00B0256B">
      <w:headerReference w:type="default" r:id="rId22"/>
      <w:headerReference w:type="first" r:id="rId23"/>
      <w:pgSz w:w="11906" w:h="16838"/>
      <w:pgMar w:top="1190" w:right="851" w:bottom="1134" w:left="1701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9E3" w:rsidRDefault="006059E3">
      <w:r>
        <w:separator/>
      </w:r>
    </w:p>
  </w:endnote>
  <w:endnote w:type="continuationSeparator" w:id="0">
    <w:p w:rsidR="006059E3" w:rsidRDefault="00605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ohit Devanagari">
    <w:altName w:val="Times New Roman"/>
    <w:charset w:val="01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65">
    <w:charset w:val="01"/>
    <w:family w:val="auto"/>
    <w:pitch w:val="variable"/>
  </w:font>
  <w:font w:name="Liberation Serif">
    <w:panose1 w:val="02020603050405020304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9E3" w:rsidRDefault="006059E3">
      <w:r>
        <w:separator/>
      </w:r>
    </w:p>
  </w:footnote>
  <w:footnote w:type="continuationSeparator" w:id="0">
    <w:p w:rsidR="006059E3" w:rsidRDefault="00605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56B" w:rsidRDefault="00B0256B">
    <w:pPr>
      <w:pStyle w:val="af1"/>
      <w:jc w:val="center"/>
    </w:pPr>
    <w:r>
      <w:fldChar w:fldCharType="begin"/>
    </w:r>
    <w:r>
      <w:instrText xml:space="preserve"> PAGE </w:instrText>
    </w:r>
    <w:r>
      <w:fldChar w:fldCharType="separate"/>
    </w:r>
    <w:r w:rsidR="00860272">
      <w:rPr>
        <w:noProof/>
      </w:rPr>
      <w:t>23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56B" w:rsidRDefault="00B0256B">
    <w:pPr>
      <w:pStyle w:val="a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56B"/>
    <w:rsid w:val="006059E3"/>
    <w:rsid w:val="00860272"/>
    <w:rsid w:val="00AE50E0"/>
    <w:rsid w:val="00B0256B"/>
    <w:rsid w:val="00D2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rFonts w:eastAsia="Calibri"/>
      <w:kern w:val="2"/>
      <w:szCs w:val="28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</w:style>
  <w:style w:type="character" w:customStyle="1" w:styleId="WW8Num1z0">
    <w:name w:val="WW8Num1z0"/>
    <w:rPr>
      <w:rFonts w:ascii="Symbol" w:hAnsi="Symbol" w:cs="Symbol"/>
      <w:sz w:val="24"/>
    </w:rPr>
  </w:style>
  <w:style w:type="character" w:customStyle="1" w:styleId="WW8Num1z1">
    <w:name w:val="WW8Num1z1"/>
    <w:rPr>
      <w:rFonts w:ascii="Courier New" w:hAnsi="Courier New" w:cs="Courier New"/>
      <w:color w:val="00000A"/>
      <w:u w:val="none"/>
    </w:rPr>
  </w:style>
  <w:style w:type="character" w:customStyle="1" w:styleId="WW8Num1z2">
    <w:name w:val="WW8Num1z2"/>
    <w:rPr>
      <w:rFonts w:ascii="Wingdings" w:hAnsi="Wingdings" w:cs="Wingdings"/>
      <w:sz w:val="20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">
    <w:name w:val="Основной шрифт абзаца2"/>
  </w:style>
  <w:style w:type="character" w:styleId="a3">
    <w:name w:val="Strong"/>
    <w:qFormat/>
    <w:rPr>
      <w:b/>
      <w:bCs/>
    </w:rPr>
  </w:style>
  <w:style w:type="character" w:customStyle="1" w:styleId="30">
    <w:name w:val="Заголовок 3 Знак"/>
    <w:rPr>
      <w:rFonts w:eastAsia="Times New Roman"/>
      <w:b/>
      <w:bCs/>
      <w:sz w:val="27"/>
      <w:szCs w:val="27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vertAlign w:val="superscript"/>
    </w:rPr>
  </w:style>
  <w:style w:type="character" w:customStyle="1" w:styleId="a4">
    <w:name w:val="Верхний колонтитул Знак"/>
    <w:rPr>
      <w:rFonts w:eastAsia="Calibri"/>
      <w:color w:val="00000A"/>
      <w:sz w:val="28"/>
    </w:rPr>
  </w:style>
  <w:style w:type="character" w:customStyle="1" w:styleId="a5">
    <w:name w:val="Нижний колонтитул Знак"/>
    <w:rPr>
      <w:rFonts w:eastAsia="Calibri"/>
      <w:color w:val="00000A"/>
      <w:sz w:val="28"/>
    </w:rPr>
  </w:style>
  <w:style w:type="character" w:customStyle="1" w:styleId="a6">
    <w:name w:val="Текст выноски Знак"/>
    <w:rPr>
      <w:rFonts w:ascii="Segoe UI" w:eastAsia="Calibri" w:hAnsi="Segoe UI" w:cs="Segoe UI"/>
      <w:color w:val="00000A"/>
      <w:sz w:val="18"/>
      <w:szCs w:val="18"/>
    </w:rPr>
  </w:style>
  <w:style w:type="character" w:customStyle="1" w:styleId="1">
    <w:name w:val="Основной шрифт абзаца1"/>
  </w:style>
  <w:style w:type="character" w:customStyle="1" w:styleId="blk">
    <w:name w:val="blk"/>
    <w:basedOn w:val="1"/>
  </w:style>
  <w:style w:type="character" w:styleId="a7">
    <w:name w:val="Hyperlink"/>
    <w:rPr>
      <w:color w:val="000080"/>
      <w:u w:val="single"/>
      <w:lang/>
    </w:rPr>
  </w:style>
  <w:style w:type="character" w:customStyle="1" w:styleId="WW--">
    <w:name w:val="WW-Интернет-ссылка"/>
    <w:rPr>
      <w:color w:val="000080"/>
      <w:u w:val="single"/>
    </w:rPr>
  </w:style>
  <w:style w:type="character" w:customStyle="1" w:styleId="a8">
    <w:name w:val="Основной текст_"/>
    <w:rPr>
      <w:spacing w:val="7"/>
      <w:sz w:val="23"/>
      <w:szCs w:val="23"/>
    </w:rPr>
  </w:style>
  <w:style w:type="character" w:customStyle="1" w:styleId="0pt">
    <w:name w:val="Основной текст + Интервал 0 pt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8"/>
      <w:w w:val="100"/>
      <w:position w:val="0"/>
      <w:sz w:val="23"/>
      <w:szCs w:val="23"/>
      <w:u w:val="none"/>
      <w:vertAlign w:val="baseline"/>
      <w:lang w:val="ru-RU" w:bidi="ru-RU"/>
    </w:rPr>
  </w:style>
  <w:style w:type="character" w:customStyle="1" w:styleId="ListLabel2">
    <w:name w:val="ListLabel 2"/>
    <w:rPr>
      <w:rFonts w:eastAsia="Calibri"/>
      <w:color w:val="00000A"/>
      <w:u w:val="none"/>
    </w:rPr>
  </w:style>
  <w:style w:type="character" w:customStyle="1" w:styleId="ListLabel59">
    <w:name w:val="ListLabel 59"/>
    <w:rPr>
      <w:rFonts w:eastAsia="Calibri" w:cs="Times New Roman"/>
      <w:bCs/>
      <w:i w:val="0"/>
      <w:iCs w:val="0"/>
      <w:color w:val="auto"/>
      <w:spacing w:val="0"/>
      <w:sz w:val="28"/>
      <w:szCs w:val="28"/>
    </w:rPr>
  </w:style>
  <w:style w:type="character" w:customStyle="1" w:styleId="ListLabel1">
    <w:name w:val="ListLabel 1"/>
    <w:rPr>
      <w:rFonts w:ascii="Times New Roman" w:hAnsi="Times New Roman" w:cs="Times New Roman"/>
      <w:sz w:val="24"/>
    </w:rPr>
  </w:style>
  <w:style w:type="character" w:customStyle="1" w:styleId="ListLabel3">
    <w:name w:val="ListLabel 3"/>
    <w:rPr>
      <w:sz w:val="20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sz w:val="20"/>
    </w:rPr>
  </w:style>
  <w:style w:type="character" w:customStyle="1" w:styleId="ListLabel6">
    <w:name w:val="ListLabel 6"/>
    <w:rPr>
      <w:sz w:val="20"/>
    </w:rPr>
  </w:style>
  <w:style w:type="character" w:customStyle="1" w:styleId="ListLabel7">
    <w:name w:val="ListLabel 7"/>
    <w:rPr>
      <w:sz w:val="20"/>
    </w:rPr>
  </w:style>
  <w:style w:type="character" w:customStyle="1" w:styleId="ListLabel8">
    <w:name w:val="ListLabel 8"/>
    <w:rPr>
      <w:sz w:val="20"/>
    </w:rPr>
  </w:style>
  <w:style w:type="character" w:customStyle="1" w:styleId="ListLabel9">
    <w:name w:val="ListLabel 9"/>
    <w:rPr>
      <w:sz w:val="20"/>
    </w:rPr>
  </w:style>
  <w:style w:type="character" w:customStyle="1" w:styleId="ListLabel60">
    <w:name w:val="ListLabel 60"/>
    <w:rPr>
      <w:rFonts w:eastAsia="Calibri"/>
      <w:color w:val="00000A"/>
      <w:sz w:val="28"/>
      <w:szCs w:val="28"/>
      <w:u w:val="none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</w:rPr>
  </w:style>
  <w:style w:type="paragraph" w:styleId="aa">
    <w:name w:val="Body Text"/>
    <w:basedOn w:val="a"/>
    <w:pPr>
      <w:spacing w:after="140" w:line="288" w:lineRule="auto"/>
    </w:pPr>
  </w:style>
  <w:style w:type="paragraph" w:styleId="ab">
    <w:name w:val="List"/>
    <w:basedOn w:val="Textbody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60">
    <w:name w:val="Указатель6"/>
    <w:basedOn w:val="a"/>
    <w:pPr>
      <w:suppressLineNumbers/>
    </w:pPr>
    <w:rPr>
      <w:rFonts w:cs="Lohit Devanagari"/>
    </w:rPr>
  </w:style>
  <w:style w:type="paragraph" w:customStyle="1" w:styleId="Standard">
    <w:name w:val="Standard"/>
    <w:pPr>
      <w:suppressAutoHyphens/>
      <w:spacing w:after="200" w:line="276" w:lineRule="auto"/>
      <w:textAlignment w:val="baseline"/>
    </w:pPr>
    <w:rPr>
      <w:rFonts w:eastAsia="Calibri"/>
      <w:color w:val="00000A"/>
      <w:kern w:val="2"/>
      <w:sz w:val="28"/>
      <w:szCs w:val="28"/>
      <w:lang w:eastAsia="zh-CN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Caption1">
    <w:name w:val="Caption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">
    <w:name w:val="Caption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">
    <w:name w:val="Caption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">
    <w:name w:val="Caption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">
    <w:name w:val="Caption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">
    <w:name w:val="Caption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">
    <w:name w:val="Caption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">
    <w:name w:val="Caption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">
    <w:name w:val="Caption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">
    <w:name w:val="Caption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">
    <w:name w:val="Caption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">
    <w:name w:val="Caption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">
    <w:name w:val="Caption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1">
    <w:name w:val="Caption1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11">
    <w:name w:val="Caption11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111">
    <w:name w:val="Caption111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1111">
    <w:name w:val="Caption1111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11111">
    <w:name w:val="Caption11111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111111">
    <w:name w:val="Caption111111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1111111">
    <w:name w:val="Caption1111111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11111111">
    <w:name w:val="Caption11111111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111111111">
    <w:name w:val="Caption111111111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1111111111">
    <w:name w:val="Caption1111111111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11111111111">
    <w:name w:val="Caption11111111111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111111111111">
    <w:name w:val="Caption111111111111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"/>
    <w:pPr>
      <w:suppressLineNumbers/>
    </w:pPr>
    <w:rPr>
      <w:rFonts w:cs="Mangal"/>
    </w:rPr>
  </w:style>
  <w:style w:type="paragraph" w:customStyle="1" w:styleId="20">
    <w:name w:val="Заголовок2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</w:rPr>
  </w:style>
  <w:style w:type="paragraph" w:customStyle="1" w:styleId="61">
    <w:name w:val="Название объекта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0">
    <w:name w:val="Указатель4"/>
    <w:basedOn w:val="a"/>
    <w:pPr>
      <w:suppressLineNumbers/>
    </w:pPr>
    <w:rPr>
      <w:rFonts w:cs="Mangal"/>
    </w:rPr>
  </w:style>
  <w:style w:type="paragraph" w:customStyle="1" w:styleId="10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</w:rPr>
  </w:style>
  <w:style w:type="paragraph" w:customStyle="1" w:styleId="51">
    <w:name w:val="Название объекта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customStyle="1" w:styleId="22">
    <w:name w:val="Название объекта2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d">
    <w:name w:val="index heading"/>
    <w:basedOn w:val="Standard"/>
    <w:pPr>
      <w:suppressLineNumbers/>
    </w:pPr>
    <w:rPr>
      <w:rFonts w:cs="Mangal"/>
    </w:rPr>
  </w:style>
  <w:style w:type="paragraph" w:customStyle="1" w:styleId="310">
    <w:name w:val="Заголовок 31"/>
    <w:basedOn w:val="Standard"/>
    <w:pPr>
      <w:spacing w:before="280" w:after="280" w:line="240" w:lineRule="auto"/>
    </w:pPr>
    <w:rPr>
      <w:rFonts w:eastAsia="Times New Roman"/>
      <w:b/>
      <w:bCs/>
      <w:sz w:val="27"/>
      <w:szCs w:val="27"/>
    </w:rPr>
  </w:style>
  <w:style w:type="paragraph" w:customStyle="1" w:styleId="12">
    <w:name w:val="Название объекта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">
    <w:name w:val="ConsPlusNormal"/>
    <w:pPr>
      <w:widowControl w:val="0"/>
      <w:suppressAutoHyphens/>
      <w:textAlignment w:val="baseline"/>
    </w:pPr>
    <w:rPr>
      <w:color w:val="00000A"/>
      <w:kern w:val="2"/>
      <w:sz w:val="28"/>
      <w:lang w:eastAsia="zh-CN"/>
    </w:rPr>
  </w:style>
  <w:style w:type="paragraph" w:customStyle="1" w:styleId="ConsPlusTitle">
    <w:name w:val="ConsPlusTitle"/>
    <w:pPr>
      <w:widowControl w:val="0"/>
      <w:suppressAutoHyphens/>
      <w:textAlignment w:val="baseline"/>
    </w:pPr>
    <w:rPr>
      <w:b/>
      <w:color w:val="00000A"/>
      <w:kern w:val="2"/>
      <w:sz w:val="28"/>
      <w:lang w:eastAsia="zh-CN"/>
    </w:rPr>
  </w:style>
  <w:style w:type="paragraph" w:styleId="ae">
    <w:name w:val="Normal (Web)"/>
    <w:basedOn w:val="Standard"/>
    <w:pPr>
      <w:spacing w:before="280" w:after="280" w:line="240" w:lineRule="auto"/>
    </w:pPr>
    <w:rPr>
      <w:rFonts w:eastAsia="Times New Roman"/>
      <w:sz w:val="24"/>
      <w:szCs w:val="24"/>
    </w:rPr>
  </w:style>
  <w:style w:type="paragraph" w:styleId="af">
    <w:name w:val="No Spacing"/>
    <w:qFormat/>
    <w:pPr>
      <w:suppressAutoHyphens/>
      <w:textAlignment w:val="baseline"/>
    </w:pPr>
    <w:rPr>
      <w:rFonts w:eastAsia="Calibri"/>
      <w:color w:val="00000A"/>
      <w:kern w:val="2"/>
      <w:sz w:val="28"/>
      <w:szCs w:val="28"/>
      <w:lang w:eastAsia="zh-CN"/>
    </w:rPr>
  </w:style>
  <w:style w:type="paragraph" w:customStyle="1" w:styleId="af0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Standard"/>
    <w:pPr>
      <w:spacing w:after="0" w:line="240" w:lineRule="auto"/>
    </w:pPr>
  </w:style>
  <w:style w:type="paragraph" w:styleId="af2">
    <w:name w:val="footer"/>
    <w:basedOn w:val="Standard"/>
    <w:pPr>
      <w:spacing w:after="0" w:line="240" w:lineRule="auto"/>
    </w:pPr>
  </w:style>
  <w:style w:type="paragraph" w:styleId="af3">
    <w:name w:val="List Paragraph"/>
    <w:basedOn w:val="Standard"/>
    <w:qFormat/>
    <w:pPr>
      <w:ind w:left="720"/>
    </w:pPr>
  </w:style>
  <w:style w:type="paragraph" w:styleId="af4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23">
    <w:name w:val="Основной текст (2)"/>
    <w:basedOn w:val="Standard"/>
    <w:pPr>
      <w:spacing w:after="240" w:line="283" w:lineRule="exact"/>
      <w:jc w:val="center"/>
    </w:pPr>
    <w:rPr>
      <w:rFonts w:eastAsia="Times New Roman"/>
    </w:rPr>
  </w:style>
  <w:style w:type="paragraph" w:customStyle="1" w:styleId="42">
    <w:name w:val="Заголовок №4"/>
    <w:basedOn w:val="Standard"/>
    <w:pPr>
      <w:spacing w:before="300" w:after="300" w:line="240" w:lineRule="auto"/>
      <w:ind w:hanging="440"/>
      <w:jc w:val="both"/>
    </w:pPr>
    <w:rPr>
      <w:rFonts w:eastAsia="Times New Roman"/>
      <w:b/>
      <w:bCs/>
    </w:rPr>
  </w:style>
  <w:style w:type="paragraph" w:customStyle="1" w:styleId="TableHeading">
    <w:name w:val="Table Heading"/>
    <w:basedOn w:val="TableContents"/>
  </w:style>
  <w:style w:type="paragraph" w:customStyle="1" w:styleId="af5">
    <w:name w:val="Иллюстрация"/>
    <w:basedOn w:val="51"/>
  </w:style>
  <w:style w:type="paragraph" w:customStyle="1" w:styleId="13">
    <w:name w:val="Текст1"/>
    <w:basedOn w:val="51"/>
  </w:style>
  <w:style w:type="paragraph" w:customStyle="1" w:styleId="NoSpacing">
    <w:name w:val="No Spacing"/>
    <w:pPr>
      <w:suppressAutoHyphens/>
    </w:pPr>
    <w:rPr>
      <w:rFonts w:eastAsia="Calibri"/>
      <w:color w:val="00000A"/>
      <w:sz w:val="28"/>
      <w:szCs w:val="28"/>
      <w:lang w:eastAsia="zh-CN"/>
    </w:rPr>
  </w:style>
  <w:style w:type="paragraph" w:customStyle="1" w:styleId="af6">
    <w:name w:val="Фигура"/>
    <w:basedOn w:val="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rFonts w:eastAsia="Calibri"/>
      <w:kern w:val="2"/>
      <w:szCs w:val="28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</w:style>
  <w:style w:type="character" w:customStyle="1" w:styleId="WW8Num1z0">
    <w:name w:val="WW8Num1z0"/>
    <w:rPr>
      <w:rFonts w:ascii="Symbol" w:hAnsi="Symbol" w:cs="Symbol"/>
      <w:sz w:val="24"/>
    </w:rPr>
  </w:style>
  <w:style w:type="character" w:customStyle="1" w:styleId="WW8Num1z1">
    <w:name w:val="WW8Num1z1"/>
    <w:rPr>
      <w:rFonts w:ascii="Courier New" w:hAnsi="Courier New" w:cs="Courier New"/>
      <w:color w:val="00000A"/>
      <w:u w:val="none"/>
    </w:rPr>
  </w:style>
  <w:style w:type="character" w:customStyle="1" w:styleId="WW8Num1z2">
    <w:name w:val="WW8Num1z2"/>
    <w:rPr>
      <w:rFonts w:ascii="Wingdings" w:hAnsi="Wingdings" w:cs="Wingdings"/>
      <w:sz w:val="20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">
    <w:name w:val="Основной шрифт абзаца2"/>
  </w:style>
  <w:style w:type="character" w:styleId="a3">
    <w:name w:val="Strong"/>
    <w:qFormat/>
    <w:rPr>
      <w:b/>
      <w:bCs/>
    </w:rPr>
  </w:style>
  <w:style w:type="character" w:customStyle="1" w:styleId="30">
    <w:name w:val="Заголовок 3 Знак"/>
    <w:rPr>
      <w:rFonts w:eastAsia="Times New Roman"/>
      <w:b/>
      <w:bCs/>
      <w:sz w:val="27"/>
      <w:szCs w:val="27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vertAlign w:val="superscript"/>
    </w:rPr>
  </w:style>
  <w:style w:type="character" w:customStyle="1" w:styleId="a4">
    <w:name w:val="Верхний колонтитул Знак"/>
    <w:rPr>
      <w:rFonts w:eastAsia="Calibri"/>
      <w:color w:val="00000A"/>
      <w:sz w:val="28"/>
    </w:rPr>
  </w:style>
  <w:style w:type="character" w:customStyle="1" w:styleId="a5">
    <w:name w:val="Нижний колонтитул Знак"/>
    <w:rPr>
      <w:rFonts w:eastAsia="Calibri"/>
      <w:color w:val="00000A"/>
      <w:sz w:val="28"/>
    </w:rPr>
  </w:style>
  <w:style w:type="character" w:customStyle="1" w:styleId="a6">
    <w:name w:val="Текст выноски Знак"/>
    <w:rPr>
      <w:rFonts w:ascii="Segoe UI" w:eastAsia="Calibri" w:hAnsi="Segoe UI" w:cs="Segoe UI"/>
      <w:color w:val="00000A"/>
      <w:sz w:val="18"/>
      <w:szCs w:val="18"/>
    </w:rPr>
  </w:style>
  <w:style w:type="character" w:customStyle="1" w:styleId="1">
    <w:name w:val="Основной шрифт абзаца1"/>
  </w:style>
  <w:style w:type="character" w:customStyle="1" w:styleId="blk">
    <w:name w:val="blk"/>
    <w:basedOn w:val="1"/>
  </w:style>
  <w:style w:type="character" w:styleId="a7">
    <w:name w:val="Hyperlink"/>
    <w:rPr>
      <w:color w:val="000080"/>
      <w:u w:val="single"/>
      <w:lang/>
    </w:rPr>
  </w:style>
  <w:style w:type="character" w:customStyle="1" w:styleId="WW--">
    <w:name w:val="WW-Интернет-ссылка"/>
    <w:rPr>
      <w:color w:val="000080"/>
      <w:u w:val="single"/>
    </w:rPr>
  </w:style>
  <w:style w:type="character" w:customStyle="1" w:styleId="a8">
    <w:name w:val="Основной текст_"/>
    <w:rPr>
      <w:spacing w:val="7"/>
      <w:sz w:val="23"/>
      <w:szCs w:val="23"/>
    </w:rPr>
  </w:style>
  <w:style w:type="character" w:customStyle="1" w:styleId="0pt">
    <w:name w:val="Основной текст + Интервал 0 pt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8"/>
      <w:w w:val="100"/>
      <w:position w:val="0"/>
      <w:sz w:val="23"/>
      <w:szCs w:val="23"/>
      <w:u w:val="none"/>
      <w:vertAlign w:val="baseline"/>
      <w:lang w:val="ru-RU" w:bidi="ru-RU"/>
    </w:rPr>
  </w:style>
  <w:style w:type="character" w:customStyle="1" w:styleId="ListLabel2">
    <w:name w:val="ListLabel 2"/>
    <w:rPr>
      <w:rFonts w:eastAsia="Calibri"/>
      <w:color w:val="00000A"/>
      <w:u w:val="none"/>
    </w:rPr>
  </w:style>
  <w:style w:type="character" w:customStyle="1" w:styleId="ListLabel59">
    <w:name w:val="ListLabel 59"/>
    <w:rPr>
      <w:rFonts w:eastAsia="Calibri" w:cs="Times New Roman"/>
      <w:bCs/>
      <w:i w:val="0"/>
      <w:iCs w:val="0"/>
      <w:color w:val="auto"/>
      <w:spacing w:val="0"/>
      <w:sz w:val="28"/>
      <w:szCs w:val="28"/>
    </w:rPr>
  </w:style>
  <w:style w:type="character" w:customStyle="1" w:styleId="ListLabel1">
    <w:name w:val="ListLabel 1"/>
    <w:rPr>
      <w:rFonts w:ascii="Times New Roman" w:hAnsi="Times New Roman" w:cs="Times New Roman"/>
      <w:sz w:val="24"/>
    </w:rPr>
  </w:style>
  <w:style w:type="character" w:customStyle="1" w:styleId="ListLabel3">
    <w:name w:val="ListLabel 3"/>
    <w:rPr>
      <w:sz w:val="20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sz w:val="20"/>
    </w:rPr>
  </w:style>
  <w:style w:type="character" w:customStyle="1" w:styleId="ListLabel6">
    <w:name w:val="ListLabel 6"/>
    <w:rPr>
      <w:sz w:val="20"/>
    </w:rPr>
  </w:style>
  <w:style w:type="character" w:customStyle="1" w:styleId="ListLabel7">
    <w:name w:val="ListLabel 7"/>
    <w:rPr>
      <w:sz w:val="20"/>
    </w:rPr>
  </w:style>
  <w:style w:type="character" w:customStyle="1" w:styleId="ListLabel8">
    <w:name w:val="ListLabel 8"/>
    <w:rPr>
      <w:sz w:val="20"/>
    </w:rPr>
  </w:style>
  <w:style w:type="character" w:customStyle="1" w:styleId="ListLabel9">
    <w:name w:val="ListLabel 9"/>
    <w:rPr>
      <w:sz w:val="20"/>
    </w:rPr>
  </w:style>
  <w:style w:type="character" w:customStyle="1" w:styleId="ListLabel60">
    <w:name w:val="ListLabel 60"/>
    <w:rPr>
      <w:rFonts w:eastAsia="Calibri"/>
      <w:color w:val="00000A"/>
      <w:sz w:val="28"/>
      <w:szCs w:val="28"/>
      <w:u w:val="none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</w:rPr>
  </w:style>
  <w:style w:type="paragraph" w:styleId="aa">
    <w:name w:val="Body Text"/>
    <w:basedOn w:val="a"/>
    <w:pPr>
      <w:spacing w:after="140" w:line="288" w:lineRule="auto"/>
    </w:pPr>
  </w:style>
  <w:style w:type="paragraph" w:styleId="ab">
    <w:name w:val="List"/>
    <w:basedOn w:val="Textbody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60">
    <w:name w:val="Указатель6"/>
    <w:basedOn w:val="a"/>
    <w:pPr>
      <w:suppressLineNumbers/>
    </w:pPr>
    <w:rPr>
      <w:rFonts w:cs="Lohit Devanagari"/>
    </w:rPr>
  </w:style>
  <w:style w:type="paragraph" w:customStyle="1" w:styleId="Standard">
    <w:name w:val="Standard"/>
    <w:pPr>
      <w:suppressAutoHyphens/>
      <w:spacing w:after="200" w:line="276" w:lineRule="auto"/>
      <w:textAlignment w:val="baseline"/>
    </w:pPr>
    <w:rPr>
      <w:rFonts w:eastAsia="Calibri"/>
      <w:color w:val="00000A"/>
      <w:kern w:val="2"/>
      <w:sz w:val="28"/>
      <w:szCs w:val="28"/>
      <w:lang w:eastAsia="zh-CN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Caption1">
    <w:name w:val="Caption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">
    <w:name w:val="Caption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">
    <w:name w:val="Caption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">
    <w:name w:val="Caption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">
    <w:name w:val="Caption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">
    <w:name w:val="Caption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">
    <w:name w:val="Caption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">
    <w:name w:val="Caption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">
    <w:name w:val="Caption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">
    <w:name w:val="Caption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">
    <w:name w:val="Caption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">
    <w:name w:val="Caption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">
    <w:name w:val="Caption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1">
    <w:name w:val="Caption1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11">
    <w:name w:val="Caption11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111">
    <w:name w:val="Caption111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1111">
    <w:name w:val="Caption1111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11111">
    <w:name w:val="Caption11111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111111">
    <w:name w:val="Caption111111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1111111">
    <w:name w:val="Caption1111111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11111111">
    <w:name w:val="Caption11111111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111111111">
    <w:name w:val="Caption111111111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1111111111">
    <w:name w:val="Caption1111111111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11111111111">
    <w:name w:val="Caption11111111111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1111111111111111111111">
    <w:name w:val="Caption1111111111111111111111111"/>
    <w:basedOn w:val="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"/>
    <w:pPr>
      <w:suppressLineNumbers/>
    </w:pPr>
    <w:rPr>
      <w:rFonts w:cs="Mangal"/>
    </w:rPr>
  </w:style>
  <w:style w:type="paragraph" w:customStyle="1" w:styleId="20">
    <w:name w:val="Заголовок2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</w:rPr>
  </w:style>
  <w:style w:type="paragraph" w:customStyle="1" w:styleId="61">
    <w:name w:val="Название объекта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0">
    <w:name w:val="Указатель4"/>
    <w:basedOn w:val="a"/>
    <w:pPr>
      <w:suppressLineNumbers/>
    </w:pPr>
    <w:rPr>
      <w:rFonts w:cs="Mangal"/>
    </w:rPr>
  </w:style>
  <w:style w:type="paragraph" w:customStyle="1" w:styleId="10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</w:rPr>
  </w:style>
  <w:style w:type="paragraph" w:customStyle="1" w:styleId="51">
    <w:name w:val="Название объекта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customStyle="1" w:styleId="22">
    <w:name w:val="Название объекта2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d">
    <w:name w:val="index heading"/>
    <w:basedOn w:val="Standard"/>
    <w:pPr>
      <w:suppressLineNumbers/>
    </w:pPr>
    <w:rPr>
      <w:rFonts w:cs="Mangal"/>
    </w:rPr>
  </w:style>
  <w:style w:type="paragraph" w:customStyle="1" w:styleId="310">
    <w:name w:val="Заголовок 31"/>
    <w:basedOn w:val="Standard"/>
    <w:pPr>
      <w:spacing w:before="280" w:after="280" w:line="240" w:lineRule="auto"/>
    </w:pPr>
    <w:rPr>
      <w:rFonts w:eastAsia="Times New Roman"/>
      <w:b/>
      <w:bCs/>
      <w:sz w:val="27"/>
      <w:szCs w:val="27"/>
    </w:rPr>
  </w:style>
  <w:style w:type="paragraph" w:customStyle="1" w:styleId="12">
    <w:name w:val="Название объекта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">
    <w:name w:val="ConsPlusNormal"/>
    <w:pPr>
      <w:widowControl w:val="0"/>
      <w:suppressAutoHyphens/>
      <w:textAlignment w:val="baseline"/>
    </w:pPr>
    <w:rPr>
      <w:color w:val="00000A"/>
      <w:kern w:val="2"/>
      <w:sz w:val="28"/>
      <w:lang w:eastAsia="zh-CN"/>
    </w:rPr>
  </w:style>
  <w:style w:type="paragraph" w:customStyle="1" w:styleId="ConsPlusTitle">
    <w:name w:val="ConsPlusTitle"/>
    <w:pPr>
      <w:widowControl w:val="0"/>
      <w:suppressAutoHyphens/>
      <w:textAlignment w:val="baseline"/>
    </w:pPr>
    <w:rPr>
      <w:b/>
      <w:color w:val="00000A"/>
      <w:kern w:val="2"/>
      <w:sz w:val="28"/>
      <w:lang w:eastAsia="zh-CN"/>
    </w:rPr>
  </w:style>
  <w:style w:type="paragraph" w:styleId="ae">
    <w:name w:val="Normal (Web)"/>
    <w:basedOn w:val="Standard"/>
    <w:pPr>
      <w:spacing w:before="280" w:after="280" w:line="240" w:lineRule="auto"/>
    </w:pPr>
    <w:rPr>
      <w:rFonts w:eastAsia="Times New Roman"/>
      <w:sz w:val="24"/>
      <w:szCs w:val="24"/>
    </w:rPr>
  </w:style>
  <w:style w:type="paragraph" w:styleId="af">
    <w:name w:val="No Spacing"/>
    <w:qFormat/>
    <w:pPr>
      <w:suppressAutoHyphens/>
      <w:textAlignment w:val="baseline"/>
    </w:pPr>
    <w:rPr>
      <w:rFonts w:eastAsia="Calibri"/>
      <w:color w:val="00000A"/>
      <w:kern w:val="2"/>
      <w:sz w:val="28"/>
      <w:szCs w:val="28"/>
      <w:lang w:eastAsia="zh-CN"/>
    </w:rPr>
  </w:style>
  <w:style w:type="paragraph" w:customStyle="1" w:styleId="af0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Standard"/>
    <w:pPr>
      <w:spacing w:after="0" w:line="240" w:lineRule="auto"/>
    </w:pPr>
  </w:style>
  <w:style w:type="paragraph" w:styleId="af2">
    <w:name w:val="footer"/>
    <w:basedOn w:val="Standard"/>
    <w:pPr>
      <w:spacing w:after="0" w:line="240" w:lineRule="auto"/>
    </w:pPr>
  </w:style>
  <w:style w:type="paragraph" w:styleId="af3">
    <w:name w:val="List Paragraph"/>
    <w:basedOn w:val="Standard"/>
    <w:qFormat/>
    <w:pPr>
      <w:ind w:left="720"/>
    </w:pPr>
  </w:style>
  <w:style w:type="paragraph" w:styleId="af4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23">
    <w:name w:val="Основной текст (2)"/>
    <w:basedOn w:val="Standard"/>
    <w:pPr>
      <w:spacing w:after="240" w:line="283" w:lineRule="exact"/>
      <w:jc w:val="center"/>
    </w:pPr>
    <w:rPr>
      <w:rFonts w:eastAsia="Times New Roman"/>
    </w:rPr>
  </w:style>
  <w:style w:type="paragraph" w:customStyle="1" w:styleId="42">
    <w:name w:val="Заголовок №4"/>
    <w:basedOn w:val="Standard"/>
    <w:pPr>
      <w:spacing w:before="300" w:after="300" w:line="240" w:lineRule="auto"/>
      <w:ind w:hanging="440"/>
      <w:jc w:val="both"/>
    </w:pPr>
    <w:rPr>
      <w:rFonts w:eastAsia="Times New Roman"/>
      <w:b/>
      <w:bCs/>
    </w:rPr>
  </w:style>
  <w:style w:type="paragraph" w:customStyle="1" w:styleId="TableHeading">
    <w:name w:val="Table Heading"/>
    <w:basedOn w:val="TableContents"/>
  </w:style>
  <w:style w:type="paragraph" w:customStyle="1" w:styleId="af5">
    <w:name w:val="Иллюстрация"/>
    <w:basedOn w:val="51"/>
  </w:style>
  <w:style w:type="paragraph" w:customStyle="1" w:styleId="13">
    <w:name w:val="Текст1"/>
    <w:basedOn w:val="51"/>
  </w:style>
  <w:style w:type="paragraph" w:customStyle="1" w:styleId="NoSpacing">
    <w:name w:val="No Spacing"/>
    <w:pPr>
      <w:suppressAutoHyphens/>
    </w:pPr>
    <w:rPr>
      <w:rFonts w:eastAsia="Calibri"/>
      <w:color w:val="00000A"/>
      <w:sz w:val="28"/>
      <w:szCs w:val="28"/>
      <w:lang w:eastAsia="zh-CN"/>
    </w:rPr>
  </w:style>
  <w:style w:type="paragraph" w:customStyle="1" w:styleId="af6">
    <w:name w:val="Фигура"/>
    <w:basedOn w:val="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image" Target="media/image7.emf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oleObject" Target="embeddings/oleObject4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header" Target="header2.xml"/><Relationship Id="rId10" Type="http://schemas.openxmlformats.org/officeDocument/2006/relationships/image" Target="media/image3.e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e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F8AD6-D201-451E-9CBF-2A2708ECD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6566</Words>
  <Characters>37431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Ankorr3</dc:creator>
  <cp:lastModifiedBy>admin</cp:lastModifiedBy>
  <cp:revision>2</cp:revision>
  <cp:lastPrinted>2024-03-20T07:19:00Z</cp:lastPrinted>
  <dcterms:created xsi:type="dcterms:W3CDTF">2024-04-15T13:39:00Z</dcterms:created>
  <dcterms:modified xsi:type="dcterms:W3CDTF">2024-04-15T13:39:00Z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